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8F" w:rsidRDefault="00371208" w:rsidP="00371208">
      <w:pPr>
        <w:jc w:val="right"/>
      </w:pPr>
      <w:r>
        <w:rPr>
          <w:noProof/>
          <w:lang w:eastAsia="en-GB"/>
        </w:rPr>
        <w:drawing>
          <wp:inline distT="0" distB="0" distL="0" distR="0" wp14:anchorId="1416D631" wp14:editId="4B23C8AD">
            <wp:extent cx="2390775" cy="704850"/>
            <wp:effectExtent l="0" t="0" r="9525" b="0"/>
            <wp:docPr id="2" name="Picture 2" descr="cid:image002.jpg@01D8B6E3.305E7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8B6E3.305E7D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462" w:rsidRDefault="00606462" w:rsidP="00606462">
      <w:pPr>
        <w:jc w:val="right"/>
      </w:pPr>
    </w:p>
    <w:p w:rsidR="00606462" w:rsidRPr="001F6BA2" w:rsidRDefault="00606462" w:rsidP="0060646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F6BA2">
        <w:rPr>
          <w:rFonts w:ascii="Arial" w:hAnsi="Arial" w:cs="Arial"/>
          <w:b/>
          <w:sz w:val="32"/>
          <w:szCs w:val="32"/>
        </w:rPr>
        <w:t>JOB DESCRIPTION</w:t>
      </w:r>
    </w:p>
    <w:p w:rsidR="00606462" w:rsidRPr="001F6BA2" w:rsidRDefault="00606462" w:rsidP="00606462">
      <w:pPr>
        <w:pStyle w:val="NoSpacing"/>
        <w:rPr>
          <w:rFonts w:ascii="Arial" w:hAnsi="Arial" w:cs="Arial"/>
        </w:rPr>
      </w:pPr>
    </w:p>
    <w:p w:rsidR="00606462" w:rsidRPr="001F6BA2" w:rsidRDefault="00606462" w:rsidP="00606462">
      <w:pPr>
        <w:pStyle w:val="NoSpacing"/>
        <w:rPr>
          <w:rFonts w:ascii="Arial" w:hAnsi="Arial" w:cs="Arial"/>
        </w:rPr>
      </w:pPr>
      <w:r w:rsidRPr="001F6BA2">
        <w:rPr>
          <w:rFonts w:ascii="Arial" w:hAnsi="Arial" w:cs="Arial"/>
          <w:b/>
        </w:rPr>
        <w:t>Title of Post:</w:t>
      </w:r>
      <w:r w:rsidRPr="001F6BA2">
        <w:rPr>
          <w:rFonts w:ascii="Arial" w:hAnsi="Arial" w:cs="Arial"/>
        </w:rPr>
        <w:t xml:space="preserve"> </w:t>
      </w:r>
      <w:r w:rsidRPr="001F6BA2">
        <w:rPr>
          <w:rFonts w:ascii="Arial" w:hAnsi="Arial" w:cs="Arial"/>
        </w:rPr>
        <w:tab/>
        <w:t xml:space="preserve">Investigation Officer </w:t>
      </w:r>
      <w:r w:rsidR="00D54A95">
        <w:rPr>
          <w:rFonts w:ascii="Arial" w:hAnsi="Arial" w:cs="Arial"/>
        </w:rPr>
        <w:t>(Current Directorate)</w:t>
      </w:r>
    </w:p>
    <w:p w:rsidR="00606462" w:rsidRPr="001F6BA2" w:rsidRDefault="00606462" w:rsidP="00606462">
      <w:pPr>
        <w:pStyle w:val="NoSpacing"/>
        <w:rPr>
          <w:rFonts w:ascii="Arial" w:hAnsi="Arial" w:cs="Arial"/>
        </w:rPr>
      </w:pPr>
    </w:p>
    <w:p w:rsidR="00606462" w:rsidRPr="001F6BA2" w:rsidRDefault="00606462" w:rsidP="00606462">
      <w:pPr>
        <w:pStyle w:val="NoSpacing"/>
        <w:rPr>
          <w:rFonts w:ascii="Arial" w:hAnsi="Arial" w:cs="Arial"/>
        </w:rPr>
      </w:pPr>
      <w:r w:rsidRPr="001F6BA2">
        <w:rPr>
          <w:rFonts w:ascii="Arial" w:hAnsi="Arial" w:cs="Arial"/>
          <w:b/>
        </w:rPr>
        <w:t>Reports to:</w:t>
      </w:r>
      <w:r w:rsidRPr="001F6BA2">
        <w:rPr>
          <w:rFonts w:ascii="Arial" w:hAnsi="Arial" w:cs="Arial"/>
        </w:rPr>
        <w:tab/>
      </w:r>
      <w:r w:rsidRPr="001F6BA2">
        <w:rPr>
          <w:rFonts w:ascii="Arial" w:hAnsi="Arial" w:cs="Arial"/>
        </w:rPr>
        <w:tab/>
        <w:t xml:space="preserve">Deputy Senior Investigation Officer </w:t>
      </w:r>
    </w:p>
    <w:p w:rsidR="00606462" w:rsidRPr="001F6BA2" w:rsidRDefault="00606462" w:rsidP="00606462">
      <w:pPr>
        <w:pStyle w:val="NoSpacing"/>
        <w:rPr>
          <w:rFonts w:ascii="Arial" w:hAnsi="Arial" w:cs="Arial"/>
        </w:rPr>
      </w:pPr>
    </w:p>
    <w:p w:rsidR="00606462" w:rsidRPr="001F6BA2" w:rsidRDefault="00606462" w:rsidP="00606462">
      <w:pPr>
        <w:pStyle w:val="NoSpacing"/>
        <w:rPr>
          <w:rFonts w:ascii="Arial" w:hAnsi="Arial" w:cs="Arial"/>
        </w:rPr>
      </w:pPr>
    </w:p>
    <w:p w:rsidR="00606462" w:rsidRPr="001F6BA2" w:rsidRDefault="00606462" w:rsidP="00606462">
      <w:pPr>
        <w:pStyle w:val="NoSpacing"/>
        <w:rPr>
          <w:rFonts w:ascii="Arial" w:hAnsi="Arial" w:cs="Arial"/>
          <w:b/>
        </w:rPr>
      </w:pPr>
      <w:r w:rsidRPr="001F6BA2">
        <w:rPr>
          <w:rFonts w:ascii="Arial" w:hAnsi="Arial" w:cs="Arial"/>
          <w:b/>
        </w:rPr>
        <w:t>Main Duties</w:t>
      </w:r>
    </w:p>
    <w:p w:rsidR="00606462" w:rsidRPr="001F6BA2" w:rsidRDefault="00606462" w:rsidP="00606462">
      <w:pPr>
        <w:pStyle w:val="NoSpacing"/>
        <w:rPr>
          <w:rFonts w:ascii="Arial" w:hAnsi="Arial" w:cs="Arial"/>
          <w:u w:val="single"/>
        </w:rPr>
      </w:pPr>
    </w:p>
    <w:p w:rsidR="00606462" w:rsidRPr="001F6BA2" w:rsidRDefault="00606462" w:rsidP="00606462">
      <w:pPr>
        <w:pStyle w:val="NoSpacing"/>
        <w:rPr>
          <w:rFonts w:ascii="Arial" w:hAnsi="Arial" w:cs="Arial"/>
        </w:rPr>
      </w:pPr>
      <w:r w:rsidRPr="001F6BA2">
        <w:rPr>
          <w:rFonts w:ascii="Arial" w:hAnsi="Arial" w:cs="Arial"/>
          <w:bCs/>
        </w:rPr>
        <w:t xml:space="preserve">The role of the Investigation Officer is to investigate </w:t>
      </w:r>
      <w:r w:rsidRPr="001F6BA2">
        <w:rPr>
          <w:rFonts w:ascii="Arial" w:hAnsi="Arial" w:cs="Arial"/>
        </w:rPr>
        <w:t xml:space="preserve">allocated cases, ensuring all aspects of the case are explored, including visiting incident scenes, taking statements, and the provision of </w:t>
      </w:r>
      <w:r>
        <w:rPr>
          <w:rFonts w:ascii="Arial" w:hAnsi="Arial" w:cs="Arial"/>
        </w:rPr>
        <w:t xml:space="preserve">high quality </w:t>
      </w:r>
      <w:r w:rsidRPr="001F6BA2">
        <w:rPr>
          <w:rFonts w:ascii="Arial" w:hAnsi="Arial" w:cs="Arial"/>
        </w:rPr>
        <w:t xml:space="preserve">reports including making appropriate recommendations based on evidence gathered. </w:t>
      </w:r>
    </w:p>
    <w:p w:rsidR="00606462" w:rsidRPr="001F6BA2" w:rsidRDefault="00606462" w:rsidP="00606462">
      <w:pPr>
        <w:pStyle w:val="NoSpacing"/>
        <w:rPr>
          <w:rFonts w:ascii="Arial" w:hAnsi="Arial" w:cs="Arial"/>
        </w:rPr>
      </w:pPr>
    </w:p>
    <w:p w:rsidR="00606462" w:rsidRPr="001F6BA2" w:rsidRDefault="00606462" w:rsidP="00606462">
      <w:pPr>
        <w:pStyle w:val="NoSpacing"/>
        <w:rPr>
          <w:rFonts w:ascii="Arial" w:hAnsi="Arial" w:cs="Arial"/>
          <w:b/>
          <w:bCs/>
        </w:rPr>
      </w:pPr>
      <w:r w:rsidRPr="001F6BA2">
        <w:rPr>
          <w:rFonts w:ascii="Arial" w:hAnsi="Arial" w:cs="Arial"/>
          <w:b/>
        </w:rPr>
        <w:t xml:space="preserve">Key Responsibilities </w:t>
      </w:r>
    </w:p>
    <w:p w:rsidR="00606462" w:rsidRPr="001F6BA2" w:rsidRDefault="00606462" w:rsidP="00606462">
      <w:pPr>
        <w:pStyle w:val="NoSpacing"/>
        <w:rPr>
          <w:rFonts w:ascii="Arial" w:hAnsi="Arial" w:cs="Arial"/>
        </w:rPr>
      </w:pPr>
    </w:p>
    <w:p w:rsidR="00606462" w:rsidRPr="001F6BA2" w:rsidRDefault="0057664B" w:rsidP="00606462">
      <w:pPr>
        <w:pStyle w:val="NoSpacing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To take </w:t>
      </w:r>
      <w:r w:rsidR="00606462" w:rsidRPr="001F6BA2">
        <w:rPr>
          <w:rFonts w:ascii="Arial" w:hAnsi="Arial" w:cs="Arial"/>
        </w:rPr>
        <w:t>witness statements, interviewing, preparing casework and making recommendations for criminal and disciplinary action.</w:t>
      </w:r>
    </w:p>
    <w:p w:rsidR="00606462" w:rsidRPr="001F6BA2" w:rsidRDefault="00606462" w:rsidP="00606462">
      <w:pPr>
        <w:pStyle w:val="NoSpacing"/>
        <w:rPr>
          <w:rFonts w:ascii="Arial" w:hAnsi="Arial" w:cs="Arial"/>
        </w:rPr>
      </w:pPr>
    </w:p>
    <w:p w:rsidR="00606462" w:rsidRPr="001F6BA2" w:rsidRDefault="0057664B" w:rsidP="00606462">
      <w:pPr>
        <w:pStyle w:val="NoSpacing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To a</w:t>
      </w:r>
      <w:r w:rsidR="00606462" w:rsidRPr="001F6BA2">
        <w:rPr>
          <w:rFonts w:ascii="Arial" w:hAnsi="Arial" w:cs="Arial"/>
        </w:rPr>
        <w:t>ssess</w:t>
      </w:r>
      <w:r>
        <w:rPr>
          <w:rFonts w:ascii="Arial" w:hAnsi="Arial" w:cs="Arial"/>
        </w:rPr>
        <w:t xml:space="preserve"> the </w:t>
      </w:r>
      <w:r w:rsidR="00606462" w:rsidRPr="001F6BA2">
        <w:rPr>
          <w:rFonts w:ascii="Arial" w:hAnsi="Arial" w:cs="Arial"/>
        </w:rPr>
        <w:t>requirement of vulnerable and intimidated witnesses and obtaining statements in accordance with achieving best evidence.</w:t>
      </w:r>
    </w:p>
    <w:p w:rsidR="00606462" w:rsidRPr="001F6BA2" w:rsidRDefault="00606462" w:rsidP="00606462">
      <w:pPr>
        <w:pStyle w:val="NoSpacing"/>
        <w:rPr>
          <w:rFonts w:ascii="Arial" w:hAnsi="Arial" w:cs="Arial"/>
        </w:rPr>
      </w:pPr>
    </w:p>
    <w:p w:rsidR="00606462" w:rsidRPr="001F6BA2" w:rsidRDefault="0057664B" w:rsidP="00606462">
      <w:pPr>
        <w:pStyle w:val="NoSpacing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To assess </w:t>
      </w:r>
      <w:r w:rsidR="00606462" w:rsidRPr="001F6BA2">
        <w:rPr>
          <w:rFonts w:ascii="Arial" w:hAnsi="Arial" w:cs="Arial"/>
        </w:rPr>
        <w:t>requirements for specialist scientific support and liaise with Forensic Scientists and Scenes of Crime Officers.</w:t>
      </w:r>
    </w:p>
    <w:p w:rsidR="00606462" w:rsidRPr="001F6BA2" w:rsidRDefault="00606462" w:rsidP="00606462">
      <w:pPr>
        <w:pStyle w:val="NoSpacing"/>
        <w:rPr>
          <w:rFonts w:ascii="Arial" w:hAnsi="Arial" w:cs="Arial"/>
        </w:rPr>
      </w:pPr>
    </w:p>
    <w:p w:rsidR="00606462" w:rsidRPr="001F6BA2" w:rsidRDefault="0057664B" w:rsidP="00606462">
      <w:pPr>
        <w:pStyle w:val="NoSpacing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To visit </w:t>
      </w:r>
      <w:r w:rsidR="00606462" w:rsidRPr="001F6BA2">
        <w:rPr>
          <w:rFonts w:ascii="Arial" w:hAnsi="Arial" w:cs="Arial"/>
        </w:rPr>
        <w:t>incident scenes and supervising scene management.</w:t>
      </w:r>
    </w:p>
    <w:p w:rsidR="00606462" w:rsidRPr="001F6BA2" w:rsidRDefault="00606462" w:rsidP="00606462">
      <w:pPr>
        <w:pStyle w:val="NoSpacing"/>
        <w:rPr>
          <w:rFonts w:ascii="Arial" w:hAnsi="Arial" w:cs="Arial"/>
        </w:rPr>
      </w:pPr>
      <w:r w:rsidRPr="001F6BA2">
        <w:rPr>
          <w:rFonts w:ascii="Arial" w:hAnsi="Arial" w:cs="Arial"/>
        </w:rPr>
        <w:t xml:space="preserve"> </w:t>
      </w:r>
    </w:p>
    <w:p w:rsidR="00606462" w:rsidRPr="001F6BA2" w:rsidRDefault="0057664B" w:rsidP="00606462">
      <w:pPr>
        <w:pStyle w:val="NoSpacing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To u</w:t>
      </w:r>
      <w:r w:rsidR="00606462" w:rsidRPr="001F6BA2">
        <w:rPr>
          <w:rFonts w:ascii="Arial" w:hAnsi="Arial" w:cs="Arial"/>
        </w:rPr>
        <w:t>ndertak</w:t>
      </w:r>
      <w:r>
        <w:rPr>
          <w:rFonts w:ascii="Arial" w:hAnsi="Arial" w:cs="Arial"/>
        </w:rPr>
        <w:t xml:space="preserve">e </w:t>
      </w:r>
      <w:r w:rsidR="00606462" w:rsidRPr="001F6BA2">
        <w:rPr>
          <w:rFonts w:ascii="Arial" w:hAnsi="Arial" w:cs="Arial"/>
        </w:rPr>
        <w:t>the investigation of complex cases, involving both criminal and disciplinary allegations, where directed.</w:t>
      </w:r>
    </w:p>
    <w:p w:rsidR="00606462" w:rsidRPr="001F6BA2" w:rsidRDefault="00606462" w:rsidP="00606462">
      <w:pPr>
        <w:pStyle w:val="NoSpacing"/>
        <w:rPr>
          <w:rFonts w:ascii="Arial" w:hAnsi="Arial" w:cs="Arial"/>
        </w:rPr>
      </w:pPr>
    </w:p>
    <w:p w:rsidR="00606462" w:rsidRDefault="0057664B" w:rsidP="00606462">
      <w:pPr>
        <w:pStyle w:val="NoSpacing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To a</w:t>
      </w:r>
      <w:r w:rsidR="00606462" w:rsidRPr="001F6BA2">
        <w:rPr>
          <w:rFonts w:ascii="Arial" w:hAnsi="Arial" w:cs="Arial"/>
        </w:rPr>
        <w:t xml:space="preserve">ssist in the development and training of Trainee Officers and acting in a </w:t>
      </w:r>
      <w:r>
        <w:rPr>
          <w:rFonts w:ascii="Arial" w:hAnsi="Arial" w:cs="Arial"/>
        </w:rPr>
        <w:t>m</w:t>
      </w:r>
      <w:r w:rsidR="00606462" w:rsidRPr="001F6BA2">
        <w:rPr>
          <w:rFonts w:ascii="Arial" w:hAnsi="Arial" w:cs="Arial"/>
        </w:rPr>
        <w:t>entoring role.</w:t>
      </w:r>
    </w:p>
    <w:p w:rsidR="008946A3" w:rsidRDefault="008946A3" w:rsidP="008946A3">
      <w:pPr>
        <w:pStyle w:val="ListParagraph"/>
        <w:rPr>
          <w:rFonts w:ascii="Arial" w:hAnsi="Arial" w:cs="Arial"/>
        </w:rPr>
      </w:pPr>
    </w:p>
    <w:p w:rsidR="008946A3" w:rsidRPr="001F6BA2" w:rsidRDefault="008946A3" w:rsidP="00606462">
      <w:pPr>
        <w:pStyle w:val="NoSpacing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To manage personal caseloads of multiple investigations allocated by management </w:t>
      </w:r>
    </w:p>
    <w:p w:rsidR="00606462" w:rsidRPr="001F6BA2" w:rsidRDefault="00606462" w:rsidP="00606462">
      <w:pPr>
        <w:pStyle w:val="NoSpacing"/>
        <w:rPr>
          <w:rFonts w:ascii="Arial" w:hAnsi="Arial" w:cs="Arial"/>
        </w:rPr>
      </w:pPr>
    </w:p>
    <w:p w:rsidR="00606462" w:rsidRPr="001F6BA2" w:rsidRDefault="0057664B" w:rsidP="00606462">
      <w:pPr>
        <w:pStyle w:val="NoSpacing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="00606462" w:rsidRPr="001F6BA2">
        <w:rPr>
          <w:rFonts w:ascii="Arial" w:hAnsi="Arial" w:cs="Arial"/>
        </w:rPr>
        <w:t>rovide an On Call capability to Critical Incidents, including times when not normally scheduled to work, e.g. night, weekends, public holidays.</w:t>
      </w:r>
    </w:p>
    <w:p w:rsidR="00606462" w:rsidRPr="001F6BA2" w:rsidRDefault="00606462" w:rsidP="00606462">
      <w:pPr>
        <w:pStyle w:val="NoSpacing"/>
        <w:rPr>
          <w:rFonts w:ascii="Arial" w:hAnsi="Arial" w:cs="Arial"/>
        </w:rPr>
      </w:pPr>
    </w:p>
    <w:p w:rsidR="00606462" w:rsidRPr="001F6BA2" w:rsidRDefault="0057664B" w:rsidP="00606462">
      <w:pPr>
        <w:pStyle w:val="NoSpacing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To p</w:t>
      </w:r>
      <w:r w:rsidR="00606462" w:rsidRPr="001F6BA2">
        <w:rPr>
          <w:rFonts w:ascii="Arial" w:hAnsi="Arial" w:cs="Arial"/>
        </w:rPr>
        <w:t>repar</w:t>
      </w:r>
      <w:r>
        <w:rPr>
          <w:rFonts w:ascii="Arial" w:hAnsi="Arial" w:cs="Arial"/>
        </w:rPr>
        <w:t>e</w:t>
      </w:r>
      <w:r w:rsidR="00606462" w:rsidRPr="001F6BA2">
        <w:rPr>
          <w:rFonts w:ascii="Arial" w:hAnsi="Arial" w:cs="Arial"/>
        </w:rPr>
        <w:t xml:space="preserve"> high quality reports for submission to Directors or the Public Prosecution Service, Coroners, Chief Constable and Policing Board as required.</w:t>
      </w:r>
    </w:p>
    <w:p w:rsidR="00606462" w:rsidRPr="001F6BA2" w:rsidRDefault="00606462" w:rsidP="00606462">
      <w:pPr>
        <w:pStyle w:val="NoSpacing"/>
        <w:rPr>
          <w:rFonts w:ascii="Arial" w:hAnsi="Arial" w:cs="Arial"/>
        </w:rPr>
      </w:pPr>
    </w:p>
    <w:p w:rsidR="00606462" w:rsidRPr="001F6BA2" w:rsidRDefault="0057664B" w:rsidP="00606462">
      <w:pPr>
        <w:pStyle w:val="NoSpacing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update</w:t>
      </w:r>
      <w:r w:rsidR="00606462" w:rsidRPr="001F6BA2">
        <w:rPr>
          <w:rFonts w:ascii="Arial" w:hAnsi="Arial" w:cs="Arial"/>
        </w:rPr>
        <w:t xml:space="preserve"> and ensur</w:t>
      </w:r>
      <w:r>
        <w:rPr>
          <w:rFonts w:ascii="Arial" w:hAnsi="Arial" w:cs="Arial"/>
        </w:rPr>
        <w:t>e</w:t>
      </w:r>
      <w:r w:rsidR="00606462" w:rsidRPr="001F6BA2">
        <w:rPr>
          <w:rFonts w:ascii="Arial" w:hAnsi="Arial" w:cs="Arial"/>
        </w:rPr>
        <w:t xml:space="preserve"> the accuracy of computerised records.</w:t>
      </w:r>
    </w:p>
    <w:p w:rsidR="00606462" w:rsidRPr="001F6BA2" w:rsidRDefault="00606462" w:rsidP="00606462">
      <w:pPr>
        <w:pStyle w:val="NoSpacing"/>
        <w:rPr>
          <w:rFonts w:ascii="Arial" w:hAnsi="Arial" w:cs="Arial"/>
        </w:rPr>
      </w:pPr>
    </w:p>
    <w:p w:rsidR="00606462" w:rsidRDefault="0057664B" w:rsidP="00606462">
      <w:pPr>
        <w:pStyle w:val="NoSpacing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To liaise</w:t>
      </w:r>
      <w:r w:rsidR="00606462" w:rsidRPr="001F6BA2">
        <w:rPr>
          <w:rFonts w:ascii="Arial" w:hAnsi="Arial" w:cs="Arial"/>
        </w:rPr>
        <w:t xml:space="preserve"> with other organisations and outside agencies as required.</w:t>
      </w:r>
    </w:p>
    <w:p w:rsidR="0057664B" w:rsidRDefault="0057664B" w:rsidP="0057664B">
      <w:pPr>
        <w:pStyle w:val="ListParagraph"/>
        <w:rPr>
          <w:rFonts w:ascii="Arial" w:hAnsi="Arial" w:cs="Arial"/>
        </w:rPr>
      </w:pPr>
    </w:p>
    <w:p w:rsidR="0057664B" w:rsidRDefault="0057664B" w:rsidP="0057664B">
      <w:pPr>
        <w:pStyle w:val="NoSpacing"/>
        <w:numPr>
          <w:ilvl w:val="0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To have responsibility for all records held, created or used as part of the business, including corporate and administrative records whether paper-based or electronic and also including emails, in line with General Data Protection Regulations (GDPR) and the Data Protection Act 2018.</w:t>
      </w:r>
    </w:p>
    <w:p w:rsidR="00606462" w:rsidRDefault="00606462" w:rsidP="00606462">
      <w:pPr>
        <w:pStyle w:val="ListParagraph"/>
        <w:rPr>
          <w:rFonts w:ascii="Arial" w:hAnsi="Arial" w:cs="Arial"/>
        </w:rPr>
      </w:pPr>
    </w:p>
    <w:p w:rsidR="00606462" w:rsidRPr="005F52BE" w:rsidRDefault="00606462" w:rsidP="00606462">
      <w:pPr>
        <w:pStyle w:val="NoSpacing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5F52BE">
        <w:rPr>
          <w:rFonts w:ascii="Arial" w:hAnsi="Arial" w:cs="Arial"/>
        </w:rPr>
        <w:t>To have due regard to the need to promote equality of opportunity between:</w:t>
      </w:r>
    </w:p>
    <w:p w:rsidR="00606462" w:rsidRPr="005F52BE" w:rsidRDefault="00606462" w:rsidP="00606462">
      <w:pPr>
        <w:pStyle w:val="NoSpacing"/>
        <w:rPr>
          <w:rFonts w:ascii="Arial" w:hAnsi="Arial" w:cs="Arial"/>
        </w:rPr>
      </w:pPr>
    </w:p>
    <w:p w:rsidR="00606462" w:rsidRPr="005F52BE" w:rsidRDefault="00606462" w:rsidP="00606462">
      <w:pPr>
        <w:pStyle w:val="NoSpacing"/>
        <w:numPr>
          <w:ilvl w:val="0"/>
          <w:numId w:val="2"/>
        </w:numPr>
        <w:ind w:left="851" w:hanging="284"/>
        <w:rPr>
          <w:rFonts w:ascii="Arial" w:hAnsi="Arial" w:cs="Arial"/>
        </w:rPr>
      </w:pPr>
      <w:r w:rsidRPr="005F52BE">
        <w:rPr>
          <w:rFonts w:ascii="Arial" w:hAnsi="Arial" w:cs="Arial"/>
        </w:rPr>
        <w:t>Persons of different religious belief, political opinion, racial group, age, marital status or sexual orientation;</w:t>
      </w:r>
    </w:p>
    <w:p w:rsidR="00606462" w:rsidRDefault="00606462" w:rsidP="00606462">
      <w:pPr>
        <w:pStyle w:val="NoSpacing"/>
        <w:numPr>
          <w:ilvl w:val="0"/>
          <w:numId w:val="2"/>
        </w:numPr>
        <w:ind w:left="851" w:hanging="284"/>
        <w:rPr>
          <w:rFonts w:ascii="Arial" w:hAnsi="Arial" w:cs="Arial"/>
        </w:rPr>
      </w:pPr>
      <w:r w:rsidRPr="005F52BE">
        <w:rPr>
          <w:rFonts w:ascii="Arial" w:hAnsi="Arial" w:cs="Arial"/>
        </w:rPr>
        <w:t xml:space="preserve">Men and women </w:t>
      </w:r>
      <w:r>
        <w:rPr>
          <w:rFonts w:ascii="Arial" w:hAnsi="Arial" w:cs="Arial"/>
        </w:rPr>
        <w:t xml:space="preserve">in </w:t>
      </w:r>
      <w:r w:rsidRPr="005F52BE">
        <w:rPr>
          <w:rFonts w:ascii="Arial" w:hAnsi="Arial" w:cs="Arial"/>
        </w:rPr>
        <w:t>general;</w:t>
      </w:r>
    </w:p>
    <w:p w:rsidR="00606462" w:rsidRDefault="00606462" w:rsidP="00606462">
      <w:pPr>
        <w:pStyle w:val="NoSpacing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Persons with a disability and persons without;</w:t>
      </w:r>
    </w:p>
    <w:p w:rsidR="00606462" w:rsidRPr="005F52BE" w:rsidRDefault="00606462" w:rsidP="00606462">
      <w:pPr>
        <w:pStyle w:val="NoSpacing"/>
        <w:numPr>
          <w:ilvl w:val="0"/>
          <w:numId w:val="2"/>
        </w:numPr>
        <w:ind w:left="851" w:hanging="284"/>
        <w:rPr>
          <w:rFonts w:ascii="Arial" w:hAnsi="Arial" w:cs="Arial"/>
        </w:rPr>
      </w:pPr>
      <w:r>
        <w:rPr>
          <w:rFonts w:ascii="Arial" w:hAnsi="Arial" w:cs="Arial"/>
        </w:rPr>
        <w:t>Persons with dependants and persons without.</w:t>
      </w:r>
    </w:p>
    <w:p w:rsidR="00606462" w:rsidRDefault="00606462" w:rsidP="00606462">
      <w:pPr>
        <w:pStyle w:val="NoSpacing"/>
        <w:ind w:left="360"/>
        <w:rPr>
          <w:rFonts w:ascii="Arial" w:hAnsi="Arial" w:cs="Arial"/>
        </w:rPr>
      </w:pPr>
    </w:p>
    <w:p w:rsidR="00606462" w:rsidRPr="00FB2A58" w:rsidRDefault="00606462" w:rsidP="00606462">
      <w:pPr>
        <w:pStyle w:val="NoSpacing"/>
        <w:numPr>
          <w:ilvl w:val="0"/>
          <w:numId w:val="1"/>
        </w:numPr>
        <w:ind w:left="567" w:hanging="567"/>
        <w:rPr>
          <w:rFonts w:ascii="Arial" w:hAnsi="Arial" w:cs="Arial"/>
        </w:rPr>
      </w:pPr>
      <w:r w:rsidRPr="00FB2A58">
        <w:rPr>
          <w:rFonts w:ascii="Arial" w:hAnsi="Arial" w:cs="Arial"/>
        </w:rPr>
        <w:t>Any other relevant duties appropriate to the grade as may be required including the participation in the interchange of duties within the Directorate.</w:t>
      </w:r>
    </w:p>
    <w:p w:rsidR="00606462" w:rsidRPr="001F6BA2" w:rsidRDefault="00606462" w:rsidP="00606462">
      <w:pPr>
        <w:pStyle w:val="NoSpacing"/>
        <w:rPr>
          <w:rFonts w:ascii="Arial" w:hAnsi="Arial" w:cs="Arial"/>
        </w:rPr>
      </w:pPr>
    </w:p>
    <w:p w:rsidR="00606462" w:rsidRPr="001F6BA2" w:rsidRDefault="00606462" w:rsidP="00606462">
      <w:pPr>
        <w:pStyle w:val="NoSpacing"/>
        <w:rPr>
          <w:rFonts w:ascii="Arial" w:hAnsi="Arial" w:cs="Arial"/>
        </w:rPr>
      </w:pPr>
    </w:p>
    <w:p w:rsidR="00606462" w:rsidRPr="00FB2A58" w:rsidRDefault="00606462" w:rsidP="00606462">
      <w:pPr>
        <w:pStyle w:val="NoSpacing"/>
        <w:rPr>
          <w:rFonts w:ascii="Arial" w:hAnsi="Arial" w:cs="Arial"/>
          <w:b/>
        </w:rPr>
      </w:pPr>
      <w:r w:rsidRPr="00FB2A58">
        <w:rPr>
          <w:rFonts w:ascii="Arial" w:hAnsi="Arial" w:cs="Arial"/>
          <w:b/>
          <w:color w:val="000000"/>
        </w:rPr>
        <w:t>Essential Criteria</w:t>
      </w:r>
      <w:r w:rsidRPr="00FB2A58">
        <w:rPr>
          <w:rFonts w:ascii="Arial" w:hAnsi="Arial" w:cs="Arial"/>
          <w:b/>
        </w:rPr>
        <w:t xml:space="preserve"> </w:t>
      </w:r>
    </w:p>
    <w:p w:rsidR="00606462" w:rsidRPr="001F6BA2" w:rsidRDefault="00606462" w:rsidP="00606462">
      <w:pPr>
        <w:pStyle w:val="NoSpacing"/>
        <w:rPr>
          <w:rFonts w:ascii="Arial" w:hAnsi="Arial" w:cs="Arial"/>
        </w:rPr>
      </w:pPr>
    </w:p>
    <w:p w:rsidR="00606462" w:rsidRPr="001F6BA2" w:rsidRDefault="00606462" w:rsidP="00606462">
      <w:pPr>
        <w:pStyle w:val="NoSpacing"/>
        <w:numPr>
          <w:ilvl w:val="0"/>
          <w:numId w:val="3"/>
        </w:numPr>
        <w:ind w:left="567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1F6BA2">
        <w:rPr>
          <w:rFonts w:ascii="Arial" w:hAnsi="Arial" w:cs="Arial"/>
          <w:color w:val="000000"/>
        </w:rPr>
        <w:t xml:space="preserve"> degree level qualification and a minimum of 2 years’ experience of managing criminal or other legal enforcement investigations at all stages</w:t>
      </w:r>
      <w:r w:rsidR="0057664B">
        <w:rPr>
          <w:rFonts w:ascii="Arial" w:hAnsi="Arial" w:cs="Arial"/>
          <w:color w:val="000000"/>
        </w:rPr>
        <w:t xml:space="preserve">. </w:t>
      </w:r>
      <w:r w:rsidRPr="001F6BA2">
        <w:rPr>
          <w:rFonts w:ascii="Arial" w:hAnsi="Arial" w:cs="Arial"/>
          <w:color w:val="000000"/>
        </w:rPr>
        <w:t xml:space="preserve"> </w:t>
      </w:r>
    </w:p>
    <w:p w:rsidR="00606462" w:rsidRPr="001F6BA2" w:rsidRDefault="00606462" w:rsidP="00606462">
      <w:pPr>
        <w:pStyle w:val="NoSpacing"/>
        <w:rPr>
          <w:rFonts w:ascii="Arial" w:hAnsi="Arial" w:cs="Arial"/>
          <w:color w:val="000000"/>
        </w:rPr>
      </w:pPr>
    </w:p>
    <w:p w:rsidR="00606462" w:rsidRPr="00FB2A58" w:rsidRDefault="00606462" w:rsidP="00606462">
      <w:pPr>
        <w:pStyle w:val="NoSpacing"/>
        <w:ind w:firstLine="567"/>
        <w:rPr>
          <w:rFonts w:ascii="Arial" w:hAnsi="Arial" w:cs="Arial"/>
          <w:b/>
          <w:color w:val="000000"/>
        </w:rPr>
      </w:pPr>
      <w:r w:rsidRPr="00FB2A58">
        <w:rPr>
          <w:rFonts w:ascii="Arial" w:hAnsi="Arial" w:cs="Arial"/>
          <w:b/>
          <w:color w:val="000000"/>
        </w:rPr>
        <w:t>OR</w:t>
      </w:r>
    </w:p>
    <w:p w:rsidR="00606462" w:rsidRPr="001F6BA2" w:rsidRDefault="00606462" w:rsidP="00606462">
      <w:pPr>
        <w:pStyle w:val="NoSpacing"/>
        <w:rPr>
          <w:rFonts w:ascii="Arial" w:hAnsi="Arial" w:cs="Arial"/>
          <w:color w:val="000000"/>
        </w:rPr>
      </w:pPr>
    </w:p>
    <w:p w:rsidR="00606462" w:rsidRPr="001F6BA2" w:rsidRDefault="00606462" w:rsidP="00606462">
      <w:pPr>
        <w:pStyle w:val="NoSpacing"/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the absence of the educational qualification have </w:t>
      </w:r>
      <w:r w:rsidRPr="001F6BA2">
        <w:rPr>
          <w:rFonts w:ascii="Arial" w:hAnsi="Arial" w:cs="Arial"/>
          <w:color w:val="000000"/>
        </w:rPr>
        <w:t>a minimum of 4 years working experience of managing criminal or other legal enforcement investigations at all stages</w:t>
      </w:r>
      <w:r w:rsidR="0057664B">
        <w:rPr>
          <w:rFonts w:ascii="Arial" w:hAnsi="Arial" w:cs="Arial"/>
          <w:color w:val="000000"/>
        </w:rPr>
        <w:t xml:space="preserve">. </w:t>
      </w:r>
    </w:p>
    <w:p w:rsidR="00606462" w:rsidRPr="001F6BA2" w:rsidRDefault="00606462" w:rsidP="00606462">
      <w:pPr>
        <w:pStyle w:val="NoSpacing"/>
        <w:rPr>
          <w:rFonts w:ascii="Arial" w:hAnsi="Arial" w:cs="Arial"/>
          <w:bCs/>
        </w:rPr>
      </w:pPr>
    </w:p>
    <w:p w:rsidR="00606462" w:rsidRPr="00FB2A58" w:rsidRDefault="00606462" w:rsidP="00606462">
      <w:pPr>
        <w:pStyle w:val="NoSpacing"/>
        <w:ind w:firstLine="567"/>
        <w:rPr>
          <w:rFonts w:ascii="Arial" w:hAnsi="Arial" w:cs="Arial"/>
          <w:b/>
          <w:bCs/>
        </w:rPr>
      </w:pPr>
      <w:r w:rsidRPr="00FB2A58">
        <w:rPr>
          <w:rFonts w:ascii="Arial" w:hAnsi="Arial" w:cs="Arial"/>
          <w:b/>
          <w:bCs/>
        </w:rPr>
        <w:t xml:space="preserve">And </w:t>
      </w:r>
    </w:p>
    <w:p w:rsidR="00606462" w:rsidRPr="001F6BA2" w:rsidRDefault="00606462" w:rsidP="00606462">
      <w:pPr>
        <w:pStyle w:val="NoSpacing"/>
        <w:rPr>
          <w:rFonts w:ascii="Arial" w:hAnsi="Arial" w:cs="Arial"/>
          <w:bCs/>
        </w:rPr>
      </w:pPr>
    </w:p>
    <w:p w:rsidR="0021737E" w:rsidRDefault="00606462" w:rsidP="0021737E">
      <w:pPr>
        <w:pStyle w:val="NoSpacing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1F6BA2">
        <w:rPr>
          <w:rFonts w:ascii="Arial" w:hAnsi="Arial" w:cs="Arial"/>
          <w:bCs/>
        </w:rPr>
        <w:t>.</w:t>
      </w:r>
      <w:r w:rsidRPr="001F6BA2">
        <w:rPr>
          <w:rFonts w:ascii="Arial" w:hAnsi="Arial" w:cs="Arial"/>
          <w:bCs/>
        </w:rPr>
        <w:tab/>
        <w:t>Have experience in the writing of high quality evidence based reports</w:t>
      </w:r>
      <w:r w:rsidRPr="001F6BA2">
        <w:rPr>
          <w:rFonts w:ascii="Arial" w:hAnsi="Arial" w:cs="Arial"/>
          <w:bCs/>
        </w:rPr>
        <w:tab/>
        <w:t xml:space="preserve">including recommendations. </w:t>
      </w:r>
    </w:p>
    <w:p w:rsidR="0021737E" w:rsidRDefault="0021737E" w:rsidP="0021737E">
      <w:pPr>
        <w:pStyle w:val="NoSpacing"/>
        <w:ind w:left="567" w:hanging="567"/>
        <w:rPr>
          <w:rFonts w:ascii="Arial" w:hAnsi="Arial" w:cs="Arial"/>
          <w:bCs/>
        </w:rPr>
      </w:pPr>
    </w:p>
    <w:p w:rsidR="0021737E" w:rsidRDefault="0021737E" w:rsidP="0021737E">
      <w:pPr>
        <w:pStyle w:val="NoSpacing"/>
        <w:ind w:left="567" w:hanging="567"/>
        <w:rPr>
          <w:rFonts w:ascii="Arial" w:hAnsi="Arial" w:cs="Arial"/>
          <w:bCs/>
        </w:rPr>
      </w:pPr>
      <w:r w:rsidRPr="0021737E">
        <w:rPr>
          <w:rFonts w:ascii="Arial" w:hAnsi="Arial" w:cs="Arial"/>
          <w:bCs/>
        </w:rPr>
        <w:t>3.</w:t>
      </w:r>
      <w:r>
        <w:rPr>
          <w:rFonts w:ascii="Arial" w:hAnsi="Arial" w:cs="Arial"/>
          <w:bCs/>
        </w:rPr>
        <w:tab/>
      </w:r>
      <w:r w:rsidR="008F7467">
        <w:rPr>
          <w:rFonts w:ascii="Arial" w:hAnsi="Arial" w:cs="Arial"/>
          <w:bCs/>
        </w:rPr>
        <w:t>Possess excellent communicatio</w:t>
      </w:r>
      <w:r>
        <w:rPr>
          <w:rFonts w:ascii="Arial" w:hAnsi="Arial" w:cs="Arial"/>
          <w:bCs/>
        </w:rPr>
        <w:t>n skills with ability to listen and</w:t>
      </w:r>
      <w:r w:rsidR="008F7467">
        <w:rPr>
          <w:rFonts w:ascii="Arial" w:hAnsi="Arial" w:cs="Arial"/>
          <w:bCs/>
        </w:rPr>
        <w:t xml:space="preserve"> be empathe</w:t>
      </w:r>
      <w:r>
        <w:rPr>
          <w:rFonts w:ascii="Arial" w:hAnsi="Arial" w:cs="Arial"/>
          <w:bCs/>
        </w:rPr>
        <w:t>tic.</w:t>
      </w:r>
    </w:p>
    <w:p w:rsidR="008F7467" w:rsidRDefault="0021737E" w:rsidP="0021737E">
      <w:pPr>
        <w:pStyle w:val="NoSpacing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8F7467" w:rsidRPr="001F6BA2" w:rsidRDefault="000E3EDD" w:rsidP="008F7467">
      <w:pPr>
        <w:pStyle w:val="NoSpacing"/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8F7467">
        <w:rPr>
          <w:rFonts w:ascii="Arial" w:hAnsi="Arial" w:cs="Arial"/>
          <w:bCs/>
        </w:rPr>
        <w:t>.      Have the ability to prioritise and plan work and investigations</w:t>
      </w:r>
    </w:p>
    <w:p w:rsidR="00606462" w:rsidRPr="001F6BA2" w:rsidRDefault="00606462" w:rsidP="00606462">
      <w:pPr>
        <w:pStyle w:val="NoSpacing"/>
        <w:rPr>
          <w:rFonts w:ascii="Arial" w:hAnsi="Arial" w:cs="Arial"/>
          <w:bCs/>
        </w:rPr>
      </w:pPr>
    </w:p>
    <w:p w:rsidR="00606462" w:rsidRDefault="000E3EDD" w:rsidP="00606462">
      <w:pPr>
        <w:pStyle w:val="NoSpacing"/>
        <w:ind w:left="567" w:hanging="567"/>
        <w:rPr>
          <w:rFonts w:ascii="Arial" w:hAnsi="Arial" w:cs="Arial"/>
        </w:rPr>
      </w:pPr>
      <w:r>
        <w:rPr>
          <w:rFonts w:ascii="Arial" w:hAnsi="Arial" w:cs="Arial"/>
          <w:bCs/>
        </w:rPr>
        <w:t>5</w:t>
      </w:r>
      <w:r w:rsidR="008F7467">
        <w:rPr>
          <w:rFonts w:ascii="Arial" w:hAnsi="Arial" w:cs="Arial"/>
          <w:bCs/>
        </w:rPr>
        <w:t>.</w:t>
      </w:r>
      <w:r w:rsidR="00606462" w:rsidRPr="001F6BA2">
        <w:rPr>
          <w:rFonts w:ascii="Arial" w:hAnsi="Arial" w:cs="Arial"/>
          <w:bCs/>
        </w:rPr>
        <w:t xml:space="preserve"> </w:t>
      </w:r>
      <w:r w:rsidR="00606462" w:rsidRPr="001F6BA2">
        <w:rPr>
          <w:rFonts w:ascii="Arial" w:hAnsi="Arial" w:cs="Arial"/>
          <w:bCs/>
        </w:rPr>
        <w:tab/>
        <w:t>H</w:t>
      </w:r>
      <w:r w:rsidR="00606462" w:rsidRPr="001F6BA2">
        <w:rPr>
          <w:rFonts w:ascii="Arial" w:hAnsi="Arial" w:cs="Arial"/>
        </w:rPr>
        <w:t xml:space="preserve">old a current driving licence and have access to a car, which is available for official business, </w:t>
      </w:r>
      <w:r w:rsidR="00606462" w:rsidRPr="001F6BA2">
        <w:rPr>
          <w:rFonts w:ascii="Arial" w:hAnsi="Arial" w:cs="Arial"/>
          <w:u w:val="single"/>
        </w:rPr>
        <w:t>OR</w:t>
      </w:r>
      <w:r w:rsidR="00606462" w:rsidRPr="001F6BA2">
        <w:rPr>
          <w:rFonts w:ascii="Arial" w:hAnsi="Arial" w:cs="Arial"/>
        </w:rPr>
        <w:t xml:space="preserve"> </w:t>
      </w:r>
      <w:r w:rsidR="0057664B">
        <w:rPr>
          <w:rFonts w:ascii="Arial" w:hAnsi="Arial" w:cs="Arial"/>
        </w:rPr>
        <w:t>*</w:t>
      </w:r>
      <w:r w:rsidR="00606462" w:rsidRPr="001F6BA2">
        <w:rPr>
          <w:rFonts w:ascii="Arial" w:hAnsi="Arial" w:cs="Arial"/>
        </w:rPr>
        <w:t>have access to a means of transport that will enable the</w:t>
      </w:r>
      <w:r w:rsidR="0057664B">
        <w:rPr>
          <w:rFonts w:ascii="Arial" w:hAnsi="Arial" w:cs="Arial"/>
        </w:rPr>
        <w:t xml:space="preserve"> post holder t</w:t>
      </w:r>
      <w:r w:rsidR="00606462" w:rsidRPr="001F6BA2">
        <w:rPr>
          <w:rFonts w:ascii="Arial" w:hAnsi="Arial" w:cs="Arial"/>
        </w:rPr>
        <w:t>o undertake the duties of the post in full.</w:t>
      </w:r>
    </w:p>
    <w:p w:rsidR="008F7467" w:rsidRPr="001F6BA2" w:rsidRDefault="008F7467" w:rsidP="00606462">
      <w:pPr>
        <w:pStyle w:val="NoSpacing"/>
        <w:ind w:left="567" w:hanging="567"/>
        <w:rPr>
          <w:rFonts w:ascii="Arial" w:hAnsi="Arial" w:cs="Arial"/>
        </w:rPr>
      </w:pPr>
    </w:p>
    <w:p w:rsidR="00606462" w:rsidRDefault="00606462" w:rsidP="00606462">
      <w:pPr>
        <w:pStyle w:val="NoSpacing"/>
        <w:rPr>
          <w:rFonts w:ascii="Arial" w:hAnsi="Arial" w:cs="Arial"/>
          <w:bCs/>
        </w:rPr>
      </w:pPr>
    </w:p>
    <w:p w:rsidR="0057664B" w:rsidRPr="0057664B" w:rsidRDefault="0057664B" w:rsidP="00606462">
      <w:pPr>
        <w:pStyle w:val="NoSpacing"/>
        <w:rPr>
          <w:rFonts w:ascii="Arial" w:hAnsi="Arial" w:cs="Arial"/>
          <w:bCs/>
          <w:sz w:val="20"/>
          <w:szCs w:val="20"/>
        </w:rPr>
      </w:pPr>
      <w:r w:rsidRPr="0057664B">
        <w:rPr>
          <w:rFonts w:ascii="Arial" w:hAnsi="Arial" w:cs="Arial"/>
          <w:bCs/>
          <w:sz w:val="20"/>
          <w:szCs w:val="20"/>
        </w:rPr>
        <w:t xml:space="preserve">*This relates only to any person who has declared that they have a disability which debars them from driving. </w:t>
      </w:r>
    </w:p>
    <w:p w:rsidR="00606462" w:rsidRPr="001F6BA2" w:rsidRDefault="00606462" w:rsidP="00606462">
      <w:pPr>
        <w:pStyle w:val="NoSpacing"/>
        <w:rPr>
          <w:rFonts w:ascii="Arial" w:hAnsi="Arial" w:cs="Arial"/>
          <w:bCs/>
        </w:rPr>
      </w:pPr>
    </w:p>
    <w:p w:rsidR="008F7467" w:rsidRDefault="008F7467" w:rsidP="00606462">
      <w:pPr>
        <w:pStyle w:val="NoSpacing"/>
        <w:rPr>
          <w:rFonts w:ascii="Arial" w:hAnsi="Arial" w:cs="Arial"/>
          <w:b/>
          <w:bCs/>
        </w:rPr>
      </w:pPr>
    </w:p>
    <w:p w:rsidR="008F7467" w:rsidRDefault="008F7467" w:rsidP="00606462">
      <w:pPr>
        <w:pStyle w:val="NoSpacing"/>
        <w:rPr>
          <w:rFonts w:ascii="Arial" w:hAnsi="Arial" w:cs="Arial"/>
          <w:b/>
          <w:bCs/>
        </w:rPr>
      </w:pPr>
      <w:bookmarkStart w:id="0" w:name="_GoBack"/>
      <w:bookmarkEnd w:id="0"/>
    </w:p>
    <w:p w:rsidR="00606462" w:rsidRPr="00BC236C" w:rsidRDefault="00606462" w:rsidP="00606462">
      <w:pPr>
        <w:pStyle w:val="NoSpacing"/>
        <w:rPr>
          <w:rFonts w:ascii="Arial" w:hAnsi="Arial" w:cs="Arial"/>
          <w:b/>
          <w:bCs/>
        </w:rPr>
      </w:pPr>
      <w:r w:rsidRPr="00BC236C">
        <w:rPr>
          <w:rFonts w:ascii="Arial" w:hAnsi="Arial" w:cs="Arial"/>
          <w:b/>
          <w:bCs/>
        </w:rPr>
        <w:t>Desirable Criteria</w:t>
      </w:r>
    </w:p>
    <w:p w:rsidR="00606462" w:rsidRPr="00BC236C" w:rsidRDefault="00606462" w:rsidP="00606462">
      <w:pPr>
        <w:pStyle w:val="NoSpacing"/>
        <w:rPr>
          <w:rFonts w:ascii="Arial" w:hAnsi="Arial" w:cs="Arial"/>
        </w:rPr>
      </w:pPr>
    </w:p>
    <w:p w:rsidR="00D54A95" w:rsidRPr="00BC236C" w:rsidRDefault="00D54A95" w:rsidP="00D54A95">
      <w:pPr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BC236C">
        <w:rPr>
          <w:rFonts w:ascii="Arial" w:hAnsi="Arial" w:cs="Arial"/>
          <w:color w:val="000000"/>
          <w:sz w:val="24"/>
          <w:szCs w:val="24"/>
        </w:rPr>
        <w:t>Experience of presenting evidence under cross examination in a court or other legally empowered body.</w:t>
      </w:r>
      <w:r w:rsidRPr="00BC236C">
        <w:rPr>
          <w:rFonts w:ascii="Arial" w:hAnsi="Arial" w:cs="Arial"/>
          <w:color w:val="000000"/>
          <w:sz w:val="24"/>
          <w:szCs w:val="24"/>
        </w:rPr>
        <w:tab/>
      </w:r>
    </w:p>
    <w:p w:rsidR="00D54A95" w:rsidRPr="00BC236C" w:rsidRDefault="00D54A95" w:rsidP="00D54A95">
      <w:pPr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BC236C">
        <w:rPr>
          <w:rFonts w:ascii="Arial" w:hAnsi="Arial" w:cs="Arial"/>
          <w:color w:val="000000"/>
          <w:sz w:val="24"/>
          <w:szCs w:val="24"/>
        </w:rPr>
        <w:t>Have successfully completed a training programme in Investigative Skills.</w:t>
      </w:r>
    </w:p>
    <w:p w:rsidR="00D54A95" w:rsidRPr="00BC236C" w:rsidRDefault="00D54A95" w:rsidP="00D54A95">
      <w:pPr>
        <w:pStyle w:val="ListParagraph"/>
        <w:rPr>
          <w:rFonts w:ascii="Arial" w:hAnsi="Arial" w:cs="Arial"/>
          <w:color w:val="000000"/>
        </w:rPr>
      </w:pPr>
    </w:p>
    <w:p w:rsidR="00D54A95" w:rsidRPr="00BC236C" w:rsidRDefault="00D54A95" w:rsidP="00D54A95">
      <w:pPr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BC236C">
        <w:rPr>
          <w:rFonts w:ascii="Arial" w:hAnsi="Arial" w:cs="Arial"/>
          <w:color w:val="000000"/>
          <w:sz w:val="24"/>
          <w:szCs w:val="24"/>
        </w:rPr>
        <w:t xml:space="preserve">Experience in the use of digital media to assist in the investigation process. </w:t>
      </w:r>
    </w:p>
    <w:p w:rsidR="00D54A95" w:rsidRPr="00BC236C" w:rsidRDefault="00D54A95" w:rsidP="00D54A95">
      <w:pPr>
        <w:pStyle w:val="ListParagraph"/>
        <w:rPr>
          <w:rFonts w:ascii="Arial" w:hAnsi="Arial" w:cs="Arial"/>
          <w:color w:val="000000"/>
        </w:rPr>
      </w:pPr>
    </w:p>
    <w:p w:rsidR="00D54A95" w:rsidRPr="00BC236C" w:rsidRDefault="00D54A95" w:rsidP="00D54A95">
      <w:pPr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 w:rsidRPr="00BC236C">
        <w:rPr>
          <w:rFonts w:ascii="Arial" w:hAnsi="Arial" w:cs="Arial"/>
          <w:color w:val="000000"/>
          <w:sz w:val="24"/>
          <w:szCs w:val="24"/>
        </w:rPr>
        <w:t>Operational experience in disclosure processes</w:t>
      </w:r>
    </w:p>
    <w:p w:rsidR="00606462" w:rsidRPr="00BC236C" w:rsidRDefault="00606462" w:rsidP="00D54A95">
      <w:pPr>
        <w:pStyle w:val="NoSpacing"/>
        <w:ind w:left="567"/>
      </w:pPr>
      <w:r w:rsidRPr="00BC236C">
        <w:rPr>
          <w:rFonts w:ascii="Arial" w:hAnsi="Arial" w:cs="Arial"/>
        </w:rPr>
        <w:t>.</w:t>
      </w:r>
    </w:p>
    <w:sectPr w:rsidR="00606462" w:rsidRPr="00BC2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340AD"/>
    <w:multiLevelType w:val="hybridMultilevel"/>
    <w:tmpl w:val="B94E8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94D32"/>
    <w:multiLevelType w:val="hybridMultilevel"/>
    <w:tmpl w:val="55AE70D0"/>
    <w:lvl w:ilvl="0" w:tplc="34504C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96EF9"/>
    <w:multiLevelType w:val="hybridMultilevel"/>
    <w:tmpl w:val="85F8E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865D4"/>
    <w:multiLevelType w:val="hybridMultilevel"/>
    <w:tmpl w:val="604249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42216"/>
    <w:multiLevelType w:val="hybridMultilevel"/>
    <w:tmpl w:val="12F8177E"/>
    <w:lvl w:ilvl="0" w:tplc="17B0440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62"/>
    <w:rsid w:val="000E3EDD"/>
    <w:rsid w:val="0021737E"/>
    <w:rsid w:val="00236762"/>
    <w:rsid w:val="00371208"/>
    <w:rsid w:val="0057664B"/>
    <w:rsid w:val="00606462"/>
    <w:rsid w:val="008946A3"/>
    <w:rsid w:val="008F7467"/>
    <w:rsid w:val="00A93F8F"/>
    <w:rsid w:val="00BC236C"/>
    <w:rsid w:val="00CC5E75"/>
    <w:rsid w:val="00D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00100-7312-4886-8A71-C5243BD4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06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8B6E3.305E7D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Ombudsman for Northern Ireland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Mullan, Marie</dc:creator>
  <cp:keywords/>
  <dc:description/>
  <cp:lastModifiedBy>Mullan, Marie</cp:lastModifiedBy>
  <cp:revision>9</cp:revision>
  <cp:lastPrinted>2023-02-28T12:42:00Z</cp:lastPrinted>
  <dcterms:created xsi:type="dcterms:W3CDTF">2023-02-28T11:32:00Z</dcterms:created>
  <dcterms:modified xsi:type="dcterms:W3CDTF">2023-03-06T08:23:00Z</dcterms:modified>
</cp:coreProperties>
</file>