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8A69" w14:textId="0E2E6969" w:rsidR="008B7FC7" w:rsidRPr="005A6073" w:rsidRDefault="008B7FC7" w:rsidP="008B7FC7">
      <w:pPr>
        <w:jc w:val="center"/>
        <w:rPr>
          <w:b/>
          <w:bCs/>
          <w:color w:val="000000" w:themeColor="text1"/>
          <w:sz w:val="32"/>
          <w:szCs w:val="32"/>
        </w:rPr>
      </w:pPr>
    </w:p>
    <w:sdt>
      <w:sdtPr>
        <w:rPr>
          <w:noProof/>
          <w:lang w:eastAsia="en-GB"/>
        </w:rPr>
        <w:id w:val="-1677492428"/>
        <w:picture/>
      </w:sdtPr>
      <w:sdtEndPr/>
      <w:sdtContent>
        <w:p w14:paraId="0FA86670" w14:textId="42789E00" w:rsidR="00DD418E" w:rsidRPr="005A6073" w:rsidRDefault="007166DD" w:rsidP="00DD418E">
          <w:pPr>
            <w:pStyle w:val="Heading1"/>
            <w:jc w:val="center"/>
            <w:rPr>
              <w:rFonts w:asciiTheme="minorHAnsi" w:hAnsiTheme="minorHAnsi" w:cstheme="minorHAnsi"/>
              <w:b/>
              <w:bCs/>
              <w:color w:val="000000" w:themeColor="text1"/>
            </w:rPr>
          </w:pPr>
          <w:r w:rsidRPr="007166DD">
            <w:rPr>
              <w:noProof/>
              <w:lang w:eastAsia="en-GB"/>
            </w:rPr>
            <w:drawing>
              <wp:inline distT="0" distB="0" distL="0" distR="0" wp14:anchorId="2852337A" wp14:editId="748DA21D">
                <wp:extent cx="2390775" cy="704850"/>
                <wp:effectExtent l="0" t="0" r="9525" b="0"/>
                <wp:docPr id="3" name="Picture 3" descr="cid:image002.jpg@01D8B6E3.305E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8B6E3.305E7D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p>
      </w:sdtContent>
    </w:sdt>
    <w:p w14:paraId="103F5FB1" w14:textId="3C2FC51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7335FD"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2E5E437B"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dtPr>
              <w:sdtEndPr/>
              <w:sdtContent>
                <w:r w:rsidR="00CF37A1">
                  <w:rPr>
                    <w:rFonts w:cs="Arial"/>
                    <w:sz w:val="24"/>
                    <w:szCs w:val="24"/>
                  </w:rPr>
                  <w:t xml:space="preserve"> Elaine Curran</w:t>
                </w:r>
              </w:sdtContent>
            </w:sdt>
          </w:p>
          <w:p w14:paraId="667F5FB5" w14:textId="2DD41111"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dtPr>
              <w:sdtEndPr/>
              <w:sdtContent>
                <w:r w:rsidR="00CF37A1">
                  <w:rPr>
                    <w:rFonts w:cs="Arial"/>
                    <w:sz w:val="24"/>
                    <w:szCs w:val="24"/>
                  </w:rPr>
                  <w:t>02890 828 662</w:t>
                </w:r>
              </w:sdtContent>
            </w:sdt>
          </w:p>
          <w:p w14:paraId="3F878FA0" w14:textId="1582ED16"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dtPr>
              <w:sdtEndPr/>
              <w:sdtContent>
                <w:r w:rsidR="00CF37A1">
                  <w:rPr>
                    <w:rFonts w:cs="Arial"/>
                    <w:sz w:val="24"/>
                    <w:szCs w:val="24"/>
                  </w:rPr>
                  <w:t xml:space="preserve"> elaine.curran@policeombudsman.org</w:t>
                </w:r>
                <w:r w:rsidR="00CF37A1">
                  <w:rPr>
                    <w:rFonts w:cs="Arial"/>
                    <w:color w:val="000000" w:themeColor="text1"/>
                    <w:sz w:val="24"/>
                    <w:szCs w:val="24"/>
                  </w:rPr>
                  <w:t xml:space="preserve"> </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7EE5F47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1"/>
                  <w14:checkedState w14:val="2612" w14:font="MS Gothic"/>
                  <w14:uncheckedState w14:val="2610" w14:font="MS Gothic"/>
                </w14:checkbox>
              </w:sdtPr>
              <w:sdtEndPr/>
              <w:sdtContent>
                <w:r w:rsidR="00CF37A1">
                  <w:rPr>
                    <w:rFonts w:ascii="MS Gothic" w:eastAsia="MS Gothic" w:hAnsi="MS Gothic" w:cs="Arial" w:hint="eastAsia"/>
                    <w:color w:val="000000" w:themeColor="text1"/>
                    <w:sz w:val="36"/>
                    <w:szCs w:val="36"/>
                  </w:rPr>
                  <w:t>☒</w:t>
                </w:r>
              </w:sdtContent>
            </w:sdt>
          </w:p>
          <w:p w14:paraId="33A7DE84" w14:textId="37D46D7D"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4A104FF6" w14:textId="61F2AA2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6ED85A52" w14:textId="5C278B9B"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tc>
      </w:tr>
      <w:tr w:rsidR="005A6073" w:rsidRPr="005A6073" w14:paraId="6A3BB064" w14:textId="77777777" w:rsidTr="00397A2E">
        <w:tc>
          <w:tcPr>
            <w:tcW w:w="1960" w:type="pct"/>
          </w:tcPr>
          <w:p w14:paraId="186460D2" w14:textId="7777777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Documents published relating to our Equality Scheme can be found at:</w:t>
            </w:r>
          </w:p>
        </w:tc>
        <w:tc>
          <w:tcPr>
            <w:tcW w:w="3040" w:type="pct"/>
          </w:tcPr>
          <w:p w14:paraId="53807826" w14:textId="77777777" w:rsidR="00CF37A1" w:rsidRDefault="00CF37A1" w:rsidP="002F3DC7">
            <w:pPr>
              <w:spacing w:before="120" w:after="120"/>
              <w:rPr>
                <w:rStyle w:val="Hyperlink"/>
                <w:rFonts w:cs="Arial"/>
                <w:sz w:val="24"/>
                <w:szCs w:val="24"/>
              </w:rPr>
            </w:pPr>
            <w:hyperlink r:id="rId13" w:history="1">
              <w:r w:rsidRPr="00D46B45">
                <w:rPr>
                  <w:rStyle w:val="Hyperlink"/>
                  <w:rFonts w:cs="Arial"/>
                  <w:sz w:val="24"/>
                  <w:szCs w:val="24"/>
                </w:rPr>
                <w:t>www.policeombudsman.org/About-Us/Publications/Equality</w:t>
              </w:r>
            </w:hyperlink>
          </w:p>
          <w:p w14:paraId="5DE30B77" w14:textId="21AF0C88" w:rsidR="00953424" w:rsidRPr="005A6073" w:rsidRDefault="007732FC" w:rsidP="002F3DC7">
            <w:pPr>
              <w:spacing w:before="120" w:after="120"/>
              <w:rPr>
                <w:rFonts w:cs="Arial"/>
                <w:color w:val="000000" w:themeColor="text1"/>
                <w:sz w:val="24"/>
                <w:szCs w:val="24"/>
              </w:rPr>
            </w:pPr>
            <w:sdt>
              <w:sdtPr>
                <w:rPr>
                  <w:rFonts w:cs="Arial"/>
                  <w:color w:val="000000" w:themeColor="text1"/>
                  <w:sz w:val="24"/>
                  <w:szCs w:val="24"/>
                </w:rPr>
                <w:id w:val="-808166053"/>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sdt>
          <w:sdtPr>
            <w:rPr>
              <w:rFonts w:cs="Arial"/>
              <w:color w:val="000000" w:themeColor="text1"/>
              <w:sz w:val="24"/>
              <w:szCs w:val="24"/>
            </w:rPr>
            <w:id w:val="65455738"/>
            <w:showingPlcHdr/>
            <w:picture/>
          </w:sdtPr>
          <w:sdtEndPr/>
          <w:sdtContent>
            <w:tc>
              <w:tcPr>
                <w:tcW w:w="3040" w:type="pct"/>
              </w:tcPr>
              <w:p w14:paraId="6228559E" w14:textId="72797DDB" w:rsidR="005D7100" w:rsidRPr="005A6073" w:rsidRDefault="007732FC" w:rsidP="002F3DC7">
                <w:pPr>
                  <w:spacing w:before="120" w:after="120"/>
                  <w:rPr>
                    <w:rFonts w:cs="Arial"/>
                    <w:color w:val="000000" w:themeColor="text1"/>
                    <w:sz w:val="24"/>
                    <w:szCs w:val="24"/>
                  </w:rPr>
                </w:pPr>
                <w:r>
                  <w:rPr>
                    <w:rFonts w:cs="Arial"/>
                    <w:noProof/>
                    <w:color w:val="000000" w:themeColor="text1"/>
                    <w:sz w:val="24"/>
                    <w:szCs w:val="24"/>
                    <w:lang w:eastAsia="en-GB"/>
                  </w:rPr>
                  <w:drawing>
                    <wp:inline distT="0" distB="0" distL="0" distR="0" wp14:anchorId="0FE940A1" wp14:editId="366E2B64">
                      <wp:extent cx="1270000" cy="1270000"/>
                      <wp:effectExtent l="0" t="0" r="6350" b="6350"/>
                      <wp:docPr id="2032865126" name="Picture 1" descr="Electronic signature of Elaine Curran who is the contact for the report has been a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65126" name="Picture 1" descr="Electronic signature of Elaine Curran who is the contact for the report has been appli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09FCDF3B" w14:textId="26D0BDD5" w:rsidR="001C5D69" w:rsidRPr="005A6073" w:rsidRDefault="005D7100"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br/>
      </w:r>
      <w:r w:rsidR="00CE3E45" w:rsidRPr="005A6073">
        <w:rPr>
          <w:rFonts w:cs="Arial"/>
          <w:b/>
          <w:color w:val="000000" w:themeColor="text1"/>
          <w:sz w:val="28"/>
          <w:szCs w:val="28"/>
        </w:rPr>
        <w:t xml:space="preserve">This report has been prepared using a template circulated by the Equality Commission.  </w:t>
      </w:r>
    </w:p>
    <w:p w14:paraId="450C96AD" w14:textId="77777777" w:rsidR="00CE3E45" w:rsidRPr="005A6073" w:rsidRDefault="00CE3E45"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It presents our progress in fulfilling our statutory equality </w:t>
      </w:r>
      <w:r w:rsidR="00393598" w:rsidRPr="005A6073">
        <w:rPr>
          <w:rFonts w:cs="Arial"/>
          <w:b/>
          <w:color w:val="000000" w:themeColor="text1"/>
          <w:sz w:val="28"/>
          <w:szCs w:val="28"/>
        </w:rPr>
        <w:t xml:space="preserve">and good </w:t>
      </w:r>
      <w:proofErr w:type="gramStart"/>
      <w:r w:rsidR="00393598" w:rsidRPr="005A6073">
        <w:rPr>
          <w:rFonts w:cs="Arial"/>
          <w:b/>
          <w:color w:val="000000" w:themeColor="text1"/>
          <w:sz w:val="28"/>
          <w:szCs w:val="28"/>
        </w:rPr>
        <w:t xml:space="preserve">relations </w:t>
      </w:r>
      <w:r w:rsidRPr="005A6073">
        <w:rPr>
          <w:rFonts w:cs="Arial"/>
          <w:b/>
          <w:color w:val="000000" w:themeColor="text1"/>
          <w:sz w:val="28"/>
          <w:szCs w:val="28"/>
        </w:rPr>
        <w:t xml:space="preserve">duties, </w:t>
      </w:r>
      <w:r w:rsidR="006C6B75" w:rsidRPr="005A6073">
        <w:rPr>
          <w:rFonts w:cs="Arial"/>
          <w:b/>
          <w:color w:val="000000" w:themeColor="text1"/>
          <w:sz w:val="28"/>
          <w:szCs w:val="28"/>
        </w:rPr>
        <w:t>and</w:t>
      </w:r>
      <w:proofErr w:type="gramEnd"/>
      <w:r w:rsidR="006C6B75" w:rsidRPr="005A6073">
        <w:rPr>
          <w:rFonts w:cs="Arial"/>
          <w:b/>
          <w:color w:val="000000" w:themeColor="text1"/>
          <w:sz w:val="28"/>
          <w:szCs w:val="28"/>
        </w:rPr>
        <w:t xml:space="preserve"> implementing </w:t>
      </w:r>
      <w:r w:rsidRPr="005A6073">
        <w:rPr>
          <w:rFonts w:cs="Arial"/>
          <w:b/>
          <w:color w:val="000000" w:themeColor="text1"/>
          <w:sz w:val="28"/>
          <w:szCs w:val="28"/>
        </w:rPr>
        <w:t xml:space="preserve">Equality Scheme </w:t>
      </w:r>
      <w:r w:rsidR="006C6B75" w:rsidRPr="005A6073">
        <w:rPr>
          <w:rFonts w:cs="Arial"/>
          <w:b/>
          <w:color w:val="000000" w:themeColor="text1"/>
          <w:sz w:val="28"/>
          <w:szCs w:val="28"/>
        </w:rPr>
        <w:t xml:space="preserve">commitments </w:t>
      </w:r>
      <w:r w:rsidRPr="005A6073">
        <w:rPr>
          <w:rFonts w:cs="Arial"/>
          <w:b/>
          <w:color w:val="000000" w:themeColor="text1"/>
          <w:sz w:val="28"/>
          <w:szCs w:val="28"/>
        </w:rPr>
        <w:t>and Disability Action Plan</w:t>
      </w:r>
      <w:r w:rsidR="006C6B75" w:rsidRPr="005A6073">
        <w:rPr>
          <w:rFonts w:cs="Arial"/>
          <w:b/>
          <w:color w:val="000000" w:themeColor="text1"/>
          <w:sz w:val="28"/>
          <w:szCs w:val="28"/>
        </w:rPr>
        <w:t>s</w:t>
      </w:r>
      <w:r w:rsidR="00A64A74" w:rsidRPr="005A6073">
        <w:rPr>
          <w:rFonts w:cs="Arial"/>
          <w:b/>
          <w:color w:val="000000" w:themeColor="text1"/>
          <w:sz w:val="28"/>
          <w:szCs w:val="28"/>
        </w:rPr>
        <w:t>.</w:t>
      </w:r>
    </w:p>
    <w:p w14:paraId="02E11D8F" w14:textId="3B131410" w:rsidR="006C6B75" w:rsidRPr="005A6073" w:rsidRDefault="00CE3E45" w:rsidP="0069003B">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This report reflects </w:t>
      </w:r>
      <w:r w:rsidR="000D0A70" w:rsidRPr="005A6073">
        <w:rPr>
          <w:rFonts w:cs="Arial"/>
          <w:b/>
          <w:color w:val="000000" w:themeColor="text1"/>
          <w:sz w:val="28"/>
          <w:szCs w:val="28"/>
        </w:rPr>
        <w:t xml:space="preserve">progress made between April </w:t>
      </w:r>
      <w:r w:rsidR="007144DA" w:rsidRPr="005A6073">
        <w:rPr>
          <w:rFonts w:cs="Arial"/>
          <w:b/>
          <w:color w:val="000000" w:themeColor="text1"/>
          <w:sz w:val="28"/>
          <w:szCs w:val="28"/>
        </w:rPr>
        <w:t>202</w:t>
      </w:r>
      <w:r w:rsidR="0004583D">
        <w:rPr>
          <w:rFonts w:cs="Arial"/>
          <w:b/>
          <w:color w:val="000000" w:themeColor="text1"/>
          <w:sz w:val="28"/>
          <w:szCs w:val="28"/>
        </w:rPr>
        <w:t>3</w:t>
      </w:r>
      <w:r w:rsidR="007144DA" w:rsidRPr="005A6073">
        <w:rPr>
          <w:rFonts w:cs="Arial"/>
          <w:b/>
          <w:color w:val="000000" w:themeColor="text1"/>
          <w:sz w:val="28"/>
          <w:szCs w:val="28"/>
        </w:rPr>
        <w:t xml:space="preserve"> </w:t>
      </w:r>
      <w:r w:rsidR="003671D9" w:rsidRPr="005A6073">
        <w:rPr>
          <w:rFonts w:cs="Arial"/>
          <w:b/>
          <w:color w:val="000000" w:themeColor="text1"/>
          <w:sz w:val="28"/>
          <w:szCs w:val="28"/>
        </w:rPr>
        <w:t>and March 20</w:t>
      </w:r>
      <w:r w:rsidR="007144DA" w:rsidRPr="005A6073">
        <w:rPr>
          <w:rFonts w:cs="Arial"/>
          <w:b/>
          <w:color w:val="000000" w:themeColor="text1"/>
          <w:sz w:val="28"/>
          <w:szCs w:val="28"/>
        </w:rPr>
        <w:t>2</w:t>
      </w:r>
      <w:r w:rsidR="0004583D">
        <w:rPr>
          <w:rFonts w:cs="Arial"/>
          <w:b/>
          <w:color w:val="000000" w:themeColor="text1"/>
          <w:sz w:val="28"/>
          <w:szCs w:val="28"/>
        </w:rPr>
        <w:t>4</w:t>
      </w:r>
    </w:p>
    <w:p w14:paraId="792A7F95" w14:textId="77777777" w:rsidR="00663A0C" w:rsidRPr="005A6073" w:rsidRDefault="00663A0C" w:rsidP="00DD418E">
      <w:pPr>
        <w:spacing w:before="120" w:after="120" w:line="240" w:lineRule="auto"/>
        <w:rPr>
          <w:rFonts w:cs="Arial"/>
          <w:b/>
          <w:color w:val="000000" w:themeColor="text1"/>
          <w:sz w:val="28"/>
          <w:szCs w:val="28"/>
        </w:rPr>
      </w:pP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AC40E8">
          <w:headerReference w:type="default" r:id="rId15"/>
          <w:footerReference w:type="default" r:id="rId16"/>
          <w:pgSz w:w="11907" w:h="16840" w:code="9"/>
          <w:pgMar w:top="1440" w:right="851" w:bottom="1440" w:left="1440" w:header="709" w:footer="709" w:gutter="0"/>
          <w:cols w:space="708"/>
          <w:titlePg/>
          <w:docGrid w:linePitch="360"/>
        </w:sectPr>
      </w:pPr>
    </w:p>
    <w:p w14:paraId="1E32F5CB" w14:textId="463DBC9F" w:rsidR="000B7756" w:rsidRPr="00AA1D45" w:rsidRDefault="0005708F" w:rsidP="004429A5">
      <w:pPr>
        <w:spacing w:before="120" w:after="120"/>
        <w:rPr>
          <w:rFonts w:cs="Arial"/>
          <w:b/>
          <w:color w:val="000000" w:themeColor="text1"/>
          <w:sz w:val="28"/>
          <w:szCs w:val="28"/>
        </w:rPr>
      </w:pPr>
      <w:r w:rsidRPr="00AA1D45">
        <w:rPr>
          <w:rFonts w:cs="Arial"/>
          <w:b/>
          <w:color w:val="000000" w:themeColor="text1"/>
          <w:sz w:val="28"/>
          <w:szCs w:val="28"/>
        </w:rPr>
        <w:lastRenderedPageBreak/>
        <w:t>PART A – Section 75 of the Northern Ireland Act 1998 and Equality Scheme</w:t>
      </w:r>
    </w:p>
    <w:p w14:paraId="4979F09A" w14:textId="2FE9EB2D" w:rsidR="00AA1D45" w:rsidRPr="00AA1D45" w:rsidRDefault="00AA1D45" w:rsidP="004429A5">
      <w:pPr>
        <w:spacing w:before="120" w:after="120"/>
        <w:rPr>
          <w:rFonts w:cs="Arial"/>
          <w:b/>
          <w:color w:val="000000" w:themeColor="text1"/>
          <w:sz w:val="28"/>
          <w:szCs w:val="28"/>
        </w:rPr>
      </w:pPr>
      <w:r w:rsidRPr="00AA1D45">
        <w:rPr>
          <w:rFonts w:cs="Arial"/>
          <w:b/>
          <w:color w:val="000000" w:themeColor="text1"/>
          <w:sz w:val="28"/>
          <w:szCs w:val="28"/>
        </w:rPr>
        <w:t>Section 1:  Equality and good relations outcomes, impacts and good practice</w:t>
      </w:r>
    </w:p>
    <w:tbl>
      <w:tblPr>
        <w:tblpPr w:leftFromText="180" w:rightFromText="180" w:vertAnchor="page" w:horzAnchor="margin" w:tblpY="2596"/>
        <w:tblW w:w="0" w:type="auto"/>
        <w:tblLook w:val="0400" w:firstRow="0" w:lastRow="0" w:firstColumn="0" w:lastColumn="0" w:noHBand="0" w:noVBand="1"/>
      </w:tblPr>
      <w:tblGrid>
        <w:gridCol w:w="633"/>
        <w:gridCol w:w="8690"/>
      </w:tblGrid>
      <w:tr w:rsidR="005A6073" w:rsidRPr="005A6073" w14:paraId="11DCAB11" w14:textId="77777777" w:rsidTr="004C6781">
        <w:tc>
          <w:tcPr>
            <w:tcW w:w="633" w:type="dxa"/>
          </w:tcPr>
          <w:p w14:paraId="03200F99" w14:textId="77777777" w:rsidR="00B0345E" w:rsidRPr="005A6073" w:rsidRDefault="00B0345E"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8690" w:type="dxa"/>
          </w:tcPr>
          <w:p w14:paraId="000304B4" w14:textId="2DCB0E13" w:rsidR="00B0345E" w:rsidRPr="005A6073" w:rsidRDefault="00B0345E" w:rsidP="004C6781">
            <w:pPr>
              <w:spacing w:before="120" w:after="120"/>
              <w:rPr>
                <w:rFonts w:cs="Arial"/>
                <w:color w:val="000000" w:themeColor="text1"/>
                <w:sz w:val="24"/>
                <w:szCs w:val="24"/>
              </w:rPr>
            </w:pPr>
            <w:r w:rsidRPr="005A6073">
              <w:rPr>
                <w:rFonts w:cs="Arial"/>
                <w:color w:val="000000" w:themeColor="text1"/>
                <w:sz w:val="24"/>
                <w:szCs w:val="24"/>
              </w:rPr>
              <w:t xml:space="preserve">In </w:t>
            </w:r>
            <w:r w:rsidR="00A40A2F">
              <w:rPr>
                <w:rFonts w:cs="Arial"/>
                <w:color w:val="000000" w:themeColor="text1"/>
                <w:sz w:val="24"/>
                <w:szCs w:val="24"/>
              </w:rPr>
              <w:t>2023-24</w:t>
            </w:r>
            <w:r w:rsidRPr="005A6073">
              <w:rPr>
                <w:rFonts w:cs="Arial"/>
                <w:color w:val="000000" w:themeColor="text1"/>
                <w:sz w:val="24"/>
                <w:szCs w:val="24"/>
              </w:rPr>
              <w:t xml:space="preserve">, please provide </w:t>
            </w:r>
            <w:r w:rsidRPr="005A6073">
              <w:rPr>
                <w:rFonts w:cs="Arial"/>
                <w:b/>
                <w:color w:val="000000" w:themeColor="text1"/>
                <w:sz w:val="24"/>
                <w:szCs w:val="24"/>
              </w:rPr>
              <w:t>examples</w:t>
            </w:r>
            <w:r w:rsidRPr="005A6073">
              <w:rPr>
                <w:rFonts w:cs="Arial"/>
                <w:color w:val="000000" w:themeColor="text1"/>
                <w:sz w:val="24"/>
                <w:szCs w:val="24"/>
              </w:rPr>
              <w:t xml:space="preserve"> of key policy/service delivery developments made by the public authority in this reporting period to better promote equality of opportunity and good relations; and the outcomes and improvements achieved.</w:t>
            </w:r>
          </w:p>
          <w:p w14:paraId="0ED80FA3" w14:textId="77777777" w:rsidR="00B0345E" w:rsidRPr="005A6073" w:rsidRDefault="00B0345E" w:rsidP="004C6781">
            <w:pPr>
              <w:spacing w:before="120" w:after="120"/>
              <w:rPr>
                <w:rFonts w:cs="Arial"/>
                <w:color w:val="000000" w:themeColor="text1"/>
                <w:sz w:val="24"/>
                <w:szCs w:val="24"/>
              </w:rPr>
            </w:pPr>
            <w:r w:rsidRPr="005A6073">
              <w:rPr>
                <w:rFonts w:cs="Arial"/>
                <w:i/>
                <w:color w:val="000000" w:themeColor="text1"/>
                <w:sz w:val="24"/>
                <w:szCs w:val="24"/>
              </w:rPr>
              <w:t>Please relate these to the implementation of your statutory equality and good relations duties and Equality Scheme where appropriate.</w:t>
            </w:r>
          </w:p>
        </w:tc>
      </w:tr>
      <w:tr w:rsidR="005A6073" w:rsidRPr="005A6073" w14:paraId="0452B5CC" w14:textId="77777777" w:rsidTr="004C6781">
        <w:tc>
          <w:tcPr>
            <w:tcW w:w="633" w:type="dxa"/>
          </w:tcPr>
          <w:p w14:paraId="599B5F79" w14:textId="77777777" w:rsidR="00B0345E" w:rsidRPr="005A6073" w:rsidRDefault="00B0345E" w:rsidP="004C6781">
            <w:pPr>
              <w:spacing w:before="120" w:after="120"/>
              <w:rPr>
                <w:rFonts w:cs="Arial"/>
                <w:b/>
                <w:color w:val="000000" w:themeColor="text1"/>
                <w:sz w:val="24"/>
                <w:szCs w:val="24"/>
              </w:rPr>
            </w:pPr>
          </w:p>
        </w:tc>
        <w:sdt>
          <w:sdtPr>
            <w:rPr>
              <w:rFonts w:cstheme="minorHAnsi"/>
              <w:color w:val="000000" w:themeColor="text1"/>
              <w:sz w:val="24"/>
              <w:szCs w:val="24"/>
            </w:rPr>
            <w:id w:val="-640729703"/>
            <w:placeholder>
              <w:docPart w:val="DefaultPlaceholder_-1854013440"/>
            </w:placeholder>
          </w:sdtPr>
          <w:sdtEndPr/>
          <w:sdtContent>
            <w:tc>
              <w:tcPr>
                <w:tcW w:w="8690" w:type="dxa"/>
              </w:tcPr>
              <w:p w14:paraId="205ABCF5" w14:textId="5EB54F97" w:rsidR="008C6D51" w:rsidRPr="009250C4" w:rsidRDefault="008C6D51" w:rsidP="008C6D51">
                <w:pPr>
                  <w:spacing w:before="120" w:after="120"/>
                  <w:jc w:val="both"/>
                  <w:rPr>
                    <w:rFonts w:cstheme="minorHAnsi"/>
                    <w:b/>
                    <w:sz w:val="24"/>
                    <w:szCs w:val="24"/>
                  </w:rPr>
                </w:pPr>
                <w:r w:rsidRPr="009250C4">
                  <w:rPr>
                    <w:rFonts w:cstheme="minorHAnsi"/>
                    <w:b/>
                    <w:sz w:val="24"/>
                    <w:szCs w:val="24"/>
                  </w:rPr>
                  <w:t xml:space="preserve"> Recruitment and Selection Processes</w:t>
                </w:r>
              </w:p>
              <w:p w14:paraId="540FD041" w14:textId="77777777" w:rsidR="008C6D51" w:rsidRPr="009250C4" w:rsidRDefault="008C6D51" w:rsidP="008C6D51">
                <w:pPr>
                  <w:spacing w:before="120" w:after="120"/>
                  <w:jc w:val="both"/>
                  <w:rPr>
                    <w:rFonts w:cstheme="minorHAnsi"/>
                    <w:sz w:val="24"/>
                    <w:szCs w:val="24"/>
                  </w:rPr>
                </w:pPr>
                <w:r w:rsidRPr="009250C4">
                  <w:rPr>
                    <w:rFonts w:cstheme="minorHAnsi"/>
                    <w:sz w:val="24"/>
                    <w:szCs w:val="24"/>
                  </w:rPr>
                  <w:t xml:space="preserve">It is the policy of the Office to promote equality of opportunity. The Office provides equal opportunity for all job applicants and employees. All recruitment, promotion and training </w:t>
                </w:r>
                <w:proofErr w:type="gramStart"/>
                <w:r w:rsidRPr="009250C4">
                  <w:rPr>
                    <w:rFonts w:cstheme="minorHAnsi"/>
                    <w:sz w:val="24"/>
                    <w:szCs w:val="24"/>
                  </w:rPr>
                  <w:t>is</w:t>
                </w:r>
                <w:proofErr w:type="gramEnd"/>
                <w:r w:rsidRPr="009250C4">
                  <w:rPr>
                    <w:rFonts w:cstheme="minorHAnsi"/>
                    <w:sz w:val="24"/>
                    <w:szCs w:val="24"/>
                  </w:rPr>
                  <w:t xml:space="preserve"> based on a person’s ability and job performance and excludes any consideration of an applicant’s/employee’s religious beliefs, political opinion, gender, marital status or disability. Recruitment and Selection training is provided to all those involved in recruitment panels within the Office and covers Equality Legislation and best practice advice for Criteria Based Interviewing. </w:t>
                </w:r>
              </w:p>
              <w:p w14:paraId="7DB531DD" w14:textId="349FAD12" w:rsidR="008C6D51" w:rsidRPr="009250C4" w:rsidRDefault="008C6D51" w:rsidP="008C6D51">
                <w:pPr>
                  <w:spacing w:before="120" w:after="120"/>
                  <w:jc w:val="both"/>
                  <w:rPr>
                    <w:rFonts w:cstheme="minorHAnsi"/>
                    <w:sz w:val="24"/>
                    <w:szCs w:val="24"/>
                  </w:rPr>
                </w:pPr>
                <w:r w:rsidRPr="009250C4">
                  <w:rPr>
                    <w:rFonts w:cstheme="minorHAnsi"/>
                    <w:sz w:val="24"/>
                    <w:szCs w:val="24"/>
                  </w:rPr>
                  <w:t xml:space="preserve">In addition, the Office has an established recruitment policy and as part of the Office’s commitment to Equality of Opportunity, it makes provision for accessibility for people with disabilities, by offering a guaranteed interview to disabled candidates who have declared their disability and meet the essential criteria listed in the job specification. The Office has worked on reviewing and updating </w:t>
                </w:r>
                <w:proofErr w:type="spellStart"/>
                <w:proofErr w:type="gramStart"/>
                <w:r w:rsidRPr="009250C4">
                  <w:rPr>
                    <w:rFonts w:cstheme="minorHAnsi"/>
                    <w:sz w:val="24"/>
                    <w:szCs w:val="24"/>
                  </w:rPr>
                  <w:t>it’s</w:t>
                </w:r>
                <w:proofErr w:type="spellEnd"/>
                <w:proofErr w:type="gramEnd"/>
                <w:r w:rsidRPr="009250C4">
                  <w:rPr>
                    <w:rFonts w:cstheme="minorHAnsi"/>
                    <w:sz w:val="24"/>
                    <w:szCs w:val="24"/>
                  </w:rPr>
                  <w:t xml:space="preserve"> Recruitment </w:t>
                </w:r>
                <w:r w:rsidR="005420D5" w:rsidRPr="009250C4">
                  <w:rPr>
                    <w:rFonts w:cstheme="minorHAnsi"/>
                    <w:sz w:val="24"/>
                    <w:szCs w:val="24"/>
                  </w:rPr>
                  <w:t xml:space="preserve">and Selection </w:t>
                </w:r>
                <w:r w:rsidRPr="009250C4">
                  <w:rPr>
                    <w:rFonts w:cstheme="minorHAnsi"/>
                    <w:sz w:val="24"/>
                    <w:szCs w:val="24"/>
                  </w:rPr>
                  <w:t xml:space="preserve">Policy at </w:t>
                </w:r>
                <w:r w:rsidR="00CD7C9E" w:rsidRPr="009250C4">
                  <w:rPr>
                    <w:rFonts w:cstheme="minorHAnsi"/>
                    <w:sz w:val="24"/>
                    <w:szCs w:val="24"/>
                  </w:rPr>
                  <w:t>the end of the reporting period and will conduct an Equality Screening exercise on this policy before finalising.</w:t>
                </w:r>
              </w:p>
              <w:p w14:paraId="0079B28A" w14:textId="77777777" w:rsidR="00CD7C9E" w:rsidRPr="009250C4" w:rsidRDefault="00CD7C9E" w:rsidP="00CD7C9E">
                <w:pPr>
                  <w:spacing w:before="120" w:after="120"/>
                  <w:jc w:val="both"/>
                  <w:rPr>
                    <w:rFonts w:cstheme="minorHAnsi"/>
                    <w:b/>
                    <w:sz w:val="24"/>
                    <w:szCs w:val="24"/>
                  </w:rPr>
                </w:pPr>
                <w:r w:rsidRPr="009250C4">
                  <w:rPr>
                    <w:rFonts w:cstheme="minorHAnsi"/>
                    <w:b/>
                    <w:sz w:val="24"/>
                    <w:szCs w:val="24"/>
                  </w:rPr>
                  <w:t>Managing Diversity and Inclusion, Supporting Colleagues with Disabilities</w:t>
                </w:r>
              </w:p>
              <w:p w14:paraId="571562A3" w14:textId="77777777" w:rsidR="009A6BF8" w:rsidRPr="009250C4" w:rsidRDefault="00CD7C9E" w:rsidP="00CD7C9E">
                <w:pPr>
                  <w:spacing w:before="120" w:after="120"/>
                  <w:jc w:val="both"/>
                  <w:rPr>
                    <w:rFonts w:cstheme="minorHAnsi"/>
                    <w:sz w:val="24"/>
                    <w:szCs w:val="24"/>
                  </w:rPr>
                </w:pPr>
                <w:r w:rsidRPr="009250C4">
                  <w:rPr>
                    <w:rFonts w:cstheme="minorHAnsi"/>
                    <w:sz w:val="24"/>
                    <w:szCs w:val="24"/>
                  </w:rPr>
                  <w:t xml:space="preserve">We are committed to ensuring that reasonable adjustments are made for staff who may develop a disability in the course of their employment to ensure that they can continue to be effectively employed in the Office. We work with our Occupational Health provider, Workable NI and Access to Work and are committed to making reasonable adjustments for applicants who indicate that they have a disability. </w:t>
                </w:r>
                <w:r w:rsidR="00A63751" w:rsidRPr="009250C4">
                  <w:rPr>
                    <w:rFonts w:cstheme="minorHAnsi"/>
                    <w:sz w:val="24"/>
                    <w:szCs w:val="24"/>
                  </w:rPr>
                  <w:t xml:space="preserve"> We work with our staff to develop and review Reasonable Adjustment Passports to support any employees with underlying medical conditions. We have provided this system to support our employees in the workplace and to </w:t>
                </w:r>
                <w:r w:rsidR="009A6BF8" w:rsidRPr="009250C4">
                  <w:rPr>
                    <w:rFonts w:cstheme="minorHAnsi"/>
                    <w:sz w:val="24"/>
                    <w:szCs w:val="24"/>
                  </w:rPr>
                  <w:t xml:space="preserve">allow them and their line manager to have a clear understanding of any support or adjustments they require in their role. </w:t>
                </w:r>
              </w:p>
              <w:p w14:paraId="57C2FF2B" w14:textId="0177416B" w:rsidR="00CD7C9E" w:rsidRPr="009250C4" w:rsidRDefault="00CD7C9E" w:rsidP="00CD7C9E">
                <w:pPr>
                  <w:spacing w:before="120" w:after="120"/>
                  <w:jc w:val="both"/>
                  <w:rPr>
                    <w:rFonts w:cstheme="minorHAnsi"/>
                    <w:sz w:val="24"/>
                    <w:szCs w:val="24"/>
                  </w:rPr>
                </w:pPr>
                <w:r w:rsidRPr="009250C4">
                  <w:rPr>
                    <w:rFonts w:cstheme="minorHAnsi"/>
                    <w:sz w:val="24"/>
                    <w:szCs w:val="24"/>
                  </w:rPr>
                  <w:t>We have engaged the services of Access to Work this year and have worked in partnership to make reasonable adjustments for our employees. We also maintain our membership with Employers Forum on Disability to receive and share updates in best practice in supporting employees with disabilities. We hav</w:t>
                </w:r>
                <w:r w:rsidR="00445885" w:rsidRPr="009250C4">
                  <w:rPr>
                    <w:rFonts w:cstheme="minorHAnsi"/>
                    <w:sz w:val="24"/>
                    <w:szCs w:val="24"/>
                  </w:rPr>
                  <w:t xml:space="preserve">e now trained 3 staff </w:t>
                </w:r>
                <w:r w:rsidR="00445885" w:rsidRPr="009250C4">
                  <w:rPr>
                    <w:rFonts w:cstheme="minorHAnsi"/>
                    <w:sz w:val="24"/>
                    <w:szCs w:val="24"/>
                  </w:rPr>
                  <w:lastRenderedPageBreak/>
                  <w:t>members as</w:t>
                </w:r>
                <w:r w:rsidRPr="009250C4">
                  <w:rPr>
                    <w:rFonts w:cstheme="minorHAnsi"/>
                    <w:sz w:val="24"/>
                    <w:szCs w:val="24"/>
                  </w:rPr>
                  <w:t xml:space="preserve"> Mental Health First Aid</w:t>
                </w:r>
                <w:r w:rsidR="00445885" w:rsidRPr="009250C4">
                  <w:rPr>
                    <w:rFonts w:cstheme="minorHAnsi"/>
                    <w:sz w:val="24"/>
                    <w:szCs w:val="24"/>
                  </w:rPr>
                  <w:t xml:space="preserve">ers and have </w:t>
                </w:r>
                <w:r w:rsidR="00A63751" w:rsidRPr="009250C4">
                  <w:rPr>
                    <w:rFonts w:cstheme="minorHAnsi"/>
                    <w:sz w:val="24"/>
                    <w:szCs w:val="24"/>
                  </w:rPr>
                  <w:t>communicated the contact</w:t>
                </w:r>
                <w:r w:rsidR="00445885" w:rsidRPr="009250C4">
                  <w:rPr>
                    <w:rFonts w:cstheme="minorHAnsi"/>
                    <w:sz w:val="24"/>
                    <w:szCs w:val="24"/>
                  </w:rPr>
                  <w:t xml:space="preserve"> details of thes</w:t>
                </w:r>
                <w:r w:rsidR="00A63751" w:rsidRPr="009250C4">
                  <w:rPr>
                    <w:rFonts w:cstheme="minorHAnsi"/>
                    <w:sz w:val="24"/>
                    <w:szCs w:val="24"/>
                  </w:rPr>
                  <w:t>e staff</w:t>
                </w:r>
                <w:r w:rsidR="00445885" w:rsidRPr="009250C4">
                  <w:rPr>
                    <w:rFonts w:cstheme="minorHAnsi"/>
                    <w:sz w:val="24"/>
                    <w:szCs w:val="24"/>
                  </w:rPr>
                  <w:t xml:space="preserve"> on noticeboards throughout our office. </w:t>
                </w:r>
              </w:p>
              <w:p w14:paraId="4ED6BB23" w14:textId="6A816FE6" w:rsidR="00E267E4" w:rsidRPr="009250C4" w:rsidRDefault="00E267E4" w:rsidP="00CD7C9E">
                <w:pPr>
                  <w:spacing w:before="120" w:after="120"/>
                  <w:jc w:val="both"/>
                  <w:rPr>
                    <w:rFonts w:cstheme="minorHAnsi"/>
                    <w:sz w:val="24"/>
                    <w:szCs w:val="24"/>
                  </w:rPr>
                </w:pPr>
              </w:p>
              <w:p w14:paraId="01264E17" w14:textId="77777777" w:rsidR="00E267E4" w:rsidRPr="009250C4" w:rsidRDefault="00E267E4" w:rsidP="00E267E4">
                <w:pPr>
                  <w:spacing w:before="120" w:after="120"/>
                  <w:jc w:val="both"/>
                  <w:rPr>
                    <w:rFonts w:cstheme="minorHAnsi"/>
                    <w:b/>
                    <w:sz w:val="24"/>
                    <w:szCs w:val="24"/>
                  </w:rPr>
                </w:pPr>
                <w:r w:rsidRPr="009250C4">
                  <w:rPr>
                    <w:rFonts w:cstheme="minorHAnsi"/>
                    <w:b/>
                    <w:sz w:val="24"/>
                    <w:szCs w:val="24"/>
                  </w:rPr>
                  <w:t>Promoting Equality of Opportunity and Good Relations across the Section 75 Categories</w:t>
                </w:r>
              </w:p>
              <w:p w14:paraId="358E7A42" w14:textId="77777777" w:rsidR="00E267E4" w:rsidRPr="009250C4" w:rsidRDefault="00E267E4" w:rsidP="00E267E4">
                <w:pPr>
                  <w:spacing w:before="120" w:after="120"/>
                  <w:jc w:val="both"/>
                  <w:rPr>
                    <w:rFonts w:cstheme="minorHAnsi"/>
                    <w:sz w:val="24"/>
                    <w:szCs w:val="24"/>
                  </w:rPr>
                </w:pPr>
              </w:p>
              <w:p w14:paraId="02AEAB37" w14:textId="4DAD83DC" w:rsidR="00E267E4" w:rsidRPr="009250C4" w:rsidRDefault="00E267E4" w:rsidP="00E267E4">
                <w:pPr>
                  <w:spacing w:before="120" w:after="120"/>
                  <w:jc w:val="both"/>
                  <w:rPr>
                    <w:rFonts w:cstheme="minorHAnsi"/>
                    <w:sz w:val="24"/>
                    <w:szCs w:val="24"/>
                  </w:rPr>
                </w:pPr>
                <w:r w:rsidRPr="009250C4">
                  <w:rPr>
                    <w:rFonts w:cstheme="minorHAnsi"/>
                    <w:sz w:val="24"/>
                    <w:szCs w:val="24"/>
                  </w:rPr>
                  <w:t xml:space="preserve">During the reporting period the Office has introduced </w:t>
                </w:r>
                <w:proofErr w:type="gramStart"/>
                <w:r w:rsidRPr="009250C4">
                  <w:rPr>
                    <w:rFonts w:cstheme="minorHAnsi"/>
                    <w:sz w:val="24"/>
                    <w:szCs w:val="24"/>
                  </w:rPr>
                  <w:t>a number of</w:t>
                </w:r>
                <w:proofErr w:type="gramEnd"/>
                <w:r w:rsidRPr="009250C4">
                  <w:rPr>
                    <w:rFonts w:cstheme="minorHAnsi"/>
                    <w:sz w:val="24"/>
                    <w:szCs w:val="24"/>
                  </w:rPr>
                  <w:t xml:space="preserve"> revised policies including our</w:t>
                </w:r>
                <w:r w:rsidR="004D3D88" w:rsidRPr="009250C4">
                  <w:rPr>
                    <w:rFonts w:cstheme="minorHAnsi"/>
                    <w:sz w:val="24"/>
                    <w:szCs w:val="24"/>
                  </w:rPr>
                  <w:t xml:space="preserve"> Hybrid Working Policy, Overtime Policy, Recruitment and Selection Policy, Flexi time working scheme and Smoke Free Policy. </w:t>
                </w:r>
                <w:r w:rsidR="00565C47" w:rsidRPr="009250C4">
                  <w:rPr>
                    <w:rFonts w:cstheme="minorHAnsi"/>
                    <w:sz w:val="24"/>
                    <w:szCs w:val="24"/>
                  </w:rPr>
                  <w:t>We have consulted with our staff and union rep</w:t>
                </w:r>
                <w:r w:rsidR="00221226">
                  <w:rPr>
                    <w:rFonts w:cstheme="minorHAnsi"/>
                    <w:sz w:val="24"/>
                    <w:szCs w:val="24"/>
                  </w:rPr>
                  <w:t>resentative</w:t>
                </w:r>
                <w:r w:rsidR="00565C47" w:rsidRPr="009250C4">
                  <w:rPr>
                    <w:rFonts w:cstheme="minorHAnsi"/>
                    <w:sz w:val="24"/>
                    <w:szCs w:val="24"/>
                  </w:rPr>
                  <w:t xml:space="preserve">s on the development of our </w:t>
                </w:r>
                <w:proofErr w:type="gramStart"/>
                <w:r w:rsidR="00565C47" w:rsidRPr="009250C4">
                  <w:rPr>
                    <w:rFonts w:cstheme="minorHAnsi"/>
                    <w:sz w:val="24"/>
                    <w:szCs w:val="24"/>
                  </w:rPr>
                  <w:t>policies</w:t>
                </w:r>
                <w:proofErr w:type="gramEnd"/>
                <w:r w:rsidR="00565C47" w:rsidRPr="009250C4">
                  <w:rPr>
                    <w:rFonts w:cstheme="minorHAnsi"/>
                    <w:sz w:val="24"/>
                    <w:szCs w:val="24"/>
                  </w:rPr>
                  <w:t xml:space="preserve"> and we carry out Equality S</w:t>
                </w:r>
                <w:r w:rsidR="009258B2">
                  <w:rPr>
                    <w:rFonts w:cstheme="minorHAnsi"/>
                    <w:sz w:val="24"/>
                    <w:szCs w:val="24"/>
                  </w:rPr>
                  <w:t>creening e</w:t>
                </w:r>
                <w:r w:rsidR="00565C47" w:rsidRPr="009250C4">
                  <w:rPr>
                    <w:rFonts w:cstheme="minorHAnsi"/>
                    <w:sz w:val="24"/>
                    <w:szCs w:val="24"/>
                  </w:rPr>
                  <w:t>xercises on all policies and EQIA’s where required. The outcomes and improvements from these policies enable staff to be recruited fairly for vacancies in the office, to work flexibly to carry out their work and to balance work/life commitments.</w:t>
                </w:r>
              </w:p>
              <w:p w14:paraId="1FC5CC18" w14:textId="78FF454F" w:rsidR="00BB2AF7" w:rsidRPr="009250C4" w:rsidRDefault="00BB2AF7" w:rsidP="00E267E4">
                <w:pPr>
                  <w:spacing w:before="120" w:after="120"/>
                  <w:jc w:val="both"/>
                  <w:rPr>
                    <w:rFonts w:cstheme="minorHAnsi"/>
                    <w:sz w:val="24"/>
                    <w:szCs w:val="24"/>
                  </w:rPr>
                </w:pPr>
              </w:p>
              <w:p w14:paraId="38034313" w14:textId="6E68A26E" w:rsidR="00BB2AF7" w:rsidRPr="009250C4" w:rsidRDefault="00565C47" w:rsidP="00BB2AF7">
                <w:pPr>
                  <w:rPr>
                    <w:rFonts w:cstheme="minorHAnsi"/>
                    <w:sz w:val="24"/>
                    <w:szCs w:val="24"/>
                  </w:rPr>
                </w:pPr>
                <w:r w:rsidRPr="009250C4">
                  <w:rPr>
                    <w:rFonts w:cstheme="minorHAnsi"/>
                    <w:sz w:val="24"/>
                    <w:szCs w:val="24"/>
                  </w:rPr>
                  <w:t>Our Communications Team has worked over the last year to b</w:t>
                </w:r>
                <w:r w:rsidR="00BB2AF7" w:rsidRPr="009250C4">
                  <w:rPr>
                    <w:rFonts w:cstheme="minorHAnsi"/>
                    <w:sz w:val="24"/>
                    <w:szCs w:val="24"/>
                  </w:rPr>
                  <w:t>uild</w:t>
                </w:r>
                <w:r w:rsidRPr="009250C4">
                  <w:rPr>
                    <w:rFonts w:cstheme="minorHAnsi"/>
                    <w:sz w:val="24"/>
                    <w:szCs w:val="24"/>
                  </w:rPr>
                  <w:t xml:space="preserve"> </w:t>
                </w:r>
                <w:r w:rsidR="00BB2AF7" w:rsidRPr="009250C4">
                  <w:rPr>
                    <w:rFonts w:cstheme="minorHAnsi"/>
                    <w:sz w:val="24"/>
                    <w:szCs w:val="24"/>
                  </w:rPr>
                  <w:t>on the</w:t>
                </w:r>
                <w:r w:rsidRPr="009250C4">
                  <w:rPr>
                    <w:rFonts w:cstheme="minorHAnsi"/>
                    <w:sz w:val="24"/>
                    <w:szCs w:val="24"/>
                  </w:rPr>
                  <w:t xml:space="preserve"> efforts from </w:t>
                </w:r>
                <w:r w:rsidR="00BB2AF7" w:rsidRPr="009250C4">
                  <w:rPr>
                    <w:rFonts w:cstheme="minorHAnsi"/>
                    <w:sz w:val="24"/>
                    <w:szCs w:val="24"/>
                  </w:rPr>
                  <w:t>previous years to deve</w:t>
                </w:r>
                <w:r w:rsidRPr="009250C4">
                  <w:rPr>
                    <w:rFonts w:cstheme="minorHAnsi"/>
                    <w:sz w:val="24"/>
                    <w:szCs w:val="24"/>
                  </w:rPr>
                  <w:t>lop a Youth Engagement Strategy. They have continued</w:t>
                </w:r>
                <w:r w:rsidR="00BB2AF7" w:rsidRPr="009250C4">
                  <w:rPr>
                    <w:rFonts w:cstheme="minorHAnsi"/>
                    <w:sz w:val="24"/>
                    <w:szCs w:val="24"/>
                  </w:rPr>
                  <w:t xml:space="preserve"> partnership work with PSNI, NIPB and NICCY to engage meaningfully with a diverse and representative group of young people with the aim of establishing a new joint youth engagement forum. The forum is a key plank in the delivery of the Office’s strategy and will hold its inaugural meeting in the early autumn of 2024. </w:t>
                </w:r>
              </w:p>
              <w:p w14:paraId="25A2C070" w14:textId="6F0841D6" w:rsidR="00BB2AF7" w:rsidRPr="009250C4" w:rsidRDefault="00BB2AF7" w:rsidP="00BB2AF7">
                <w:pPr>
                  <w:rPr>
                    <w:rFonts w:cstheme="minorHAnsi"/>
                    <w:sz w:val="24"/>
                    <w:szCs w:val="24"/>
                  </w:rPr>
                </w:pPr>
                <w:r w:rsidRPr="009250C4">
                  <w:rPr>
                    <w:rFonts w:cstheme="minorHAnsi"/>
                    <w:sz w:val="24"/>
                    <w:szCs w:val="24"/>
                    <w:shd w:val="clear" w:color="auto" w:fill="FFFFFF"/>
                  </w:rPr>
                  <w:t>The Office once again had</w:t>
                </w:r>
                <w:r w:rsidRPr="009250C4">
                  <w:rPr>
                    <w:rFonts w:cstheme="minorHAnsi"/>
                    <w:sz w:val="24"/>
                    <w:szCs w:val="24"/>
                  </w:rPr>
                  <w:t xml:space="preserve"> stalls at the annual Pride and Mela events held in July and August 2023 </w:t>
                </w:r>
                <w:proofErr w:type="gramStart"/>
                <w:r w:rsidRPr="009250C4">
                  <w:rPr>
                    <w:rFonts w:cstheme="minorHAnsi"/>
                    <w:sz w:val="24"/>
                    <w:szCs w:val="24"/>
                  </w:rPr>
                  <w:t>in order to</w:t>
                </w:r>
                <w:proofErr w:type="gramEnd"/>
                <w:r w:rsidRPr="009250C4">
                  <w:rPr>
                    <w:rFonts w:cstheme="minorHAnsi"/>
                    <w:sz w:val="24"/>
                    <w:szCs w:val="24"/>
                  </w:rPr>
                  <w:t xml:space="preserve"> promote </w:t>
                </w:r>
                <w:r w:rsidR="009250C4" w:rsidRPr="009250C4">
                  <w:rPr>
                    <w:rFonts w:cstheme="minorHAnsi"/>
                    <w:sz w:val="24"/>
                    <w:szCs w:val="24"/>
                  </w:rPr>
                  <w:t xml:space="preserve">good relations and </w:t>
                </w:r>
                <w:r w:rsidRPr="009250C4">
                  <w:rPr>
                    <w:rFonts w:cstheme="minorHAnsi"/>
                    <w:sz w:val="24"/>
                    <w:szCs w:val="24"/>
                  </w:rPr>
                  <w:t>awareness of the Office and the services we provide</w:t>
                </w:r>
                <w:r w:rsidR="009250C4" w:rsidRPr="009250C4">
                  <w:rPr>
                    <w:rFonts w:cstheme="minorHAnsi"/>
                    <w:sz w:val="24"/>
                    <w:szCs w:val="24"/>
                  </w:rPr>
                  <w:t>.</w:t>
                </w:r>
              </w:p>
              <w:p w14:paraId="5046A471" w14:textId="1F7453E7" w:rsidR="00BB2AF7" w:rsidRPr="009250C4" w:rsidRDefault="00BB2AF7" w:rsidP="00BB2AF7">
                <w:pPr>
                  <w:rPr>
                    <w:rFonts w:cstheme="minorHAnsi"/>
                    <w:color w:val="0B0C0C"/>
                    <w:sz w:val="24"/>
                    <w:szCs w:val="24"/>
                    <w:shd w:val="clear" w:color="auto" w:fill="FFFFFF"/>
                  </w:rPr>
                </w:pPr>
                <w:r w:rsidRPr="009250C4">
                  <w:rPr>
                    <w:rFonts w:cstheme="minorHAnsi"/>
                    <w:sz w:val="24"/>
                    <w:szCs w:val="24"/>
                  </w:rPr>
                  <w:t xml:space="preserve">The development of a new website has also been undertaken during 2023-2024, with a key outcome of the project to ensure that the Office meets the accessibility standards required by the </w:t>
                </w:r>
                <w:r w:rsidRPr="009250C4">
                  <w:rPr>
                    <w:rFonts w:cstheme="minorHAnsi"/>
                    <w:color w:val="0B0C0C"/>
                    <w:sz w:val="24"/>
                    <w:szCs w:val="24"/>
                    <w:shd w:val="clear" w:color="auto" w:fill="FFFFFF"/>
                  </w:rPr>
                  <w:t>Public Sector Bodies (Websites and Mobile Applications) (No. 2) Accessibility Regulations 2018. When complete and launched in early summer of 2024, the website will meet WCAG 2.1 Level AA.</w:t>
                </w:r>
              </w:p>
              <w:p w14:paraId="3F59F8BF" w14:textId="4B924195"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t>The Office has provided the following training over the course of the reporting period to help staff promote equality of opportunity and to promote good relations across the Section 75 categories:</w:t>
                </w:r>
              </w:p>
              <w:p w14:paraId="44EAD815" w14:textId="1DCCF296"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t>Inappropriate Workplace Behaviour</w:t>
                </w:r>
              </w:p>
              <w:p w14:paraId="5A831CC3" w14:textId="1FC35906"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t>Essentials of Employment Law</w:t>
                </w:r>
              </w:p>
              <w:p w14:paraId="243AF52D" w14:textId="65EAF889"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t xml:space="preserve">Introduction to Diversity and Inclusion </w:t>
                </w:r>
              </w:p>
              <w:p w14:paraId="024D920A" w14:textId="0AC0A24B"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lastRenderedPageBreak/>
                  <w:t>Equality and Diversity Essentials</w:t>
                </w:r>
              </w:p>
              <w:p w14:paraId="1B1EC0C2" w14:textId="6FB28081"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t>Disability Awareness for Frontline Staff</w:t>
                </w:r>
              </w:p>
              <w:p w14:paraId="2DF8BE37" w14:textId="672CC037"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t>Identifying and Supporting Vulnerability in People accessing public services</w:t>
                </w:r>
              </w:p>
              <w:p w14:paraId="454B9973" w14:textId="08983955" w:rsidR="00BB2AF7" w:rsidRPr="009250C4" w:rsidRDefault="00BB2AF7" w:rsidP="00BB2AF7">
                <w:pPr>
                  <w:rPr>
                    <w:rFonts w:cstheme="minorHAnsi"/>
                    <w:color w:val="0B0C0C"/>
                    <w:sz w:val="24"/>
                    <w:szCs w:val="24"/>
                    <w:shd w:val="clear" w:color="auto" w:fill="FFFFFF"/>
                  </w:rPr>
                </w:pPr>
                <w:r w:rsidRPr="009250C4">
                  <w:rPr>
                    <w:rFonts w:cstheme="minorHAnsi"/>
                    <w:color w:val="0B0C0C"/>
                    <w:sz w:val="24"/>
                    <w:szCs w:val="24"/>
                    <w:shd w:val="clear" w:color="auto" w:fill="FFFFFF"/>
                  </w:rPr>
                  <w:t xml:space="preserve">Coffee and Learn </w:t>
                </w:r>
                <w:r w:rsidR="009250C4" w:rsidRPr="009250C4">
                  <w:rPr>
                    <w:rFonts w:cstheme="minorHAnsi"/>
                    <w:color w:val="0B0C0C"/>
                    <w:sz w:val="24"/>
                    <w:szCs w:val="24"/>
                    <w:shd w:val="clear" w:color="auto" w:fill="FFFFFF"/>
                  </w:rPr>
                  <w:t>Sessions</w:t>
                </w:r>
                <w:r w:rsidRPr="009250C4">
                  <w:rPr>
                    <w:rFonts w:cstheme="minorHAnsi"/>
                    <w:color w:val="0B0C0C"/>
                    <w:sz w:val="24"/>
                    <w:szCs w:val="24"/>
                    <w:shd w:val="clear" w:color="auto" w:fill="FFFFFF"/>
                  </w:rPr>
                  <w:t>– Registered Intermediaries</w:t>
                </w:r>
              </w:p>
              <w:p w14:paraId="001501B0" w14:textId="4E7A52ED" w:rsidR="00BB2AF7" w:rsidRPr="009250C4" w:rsidRDefault="00BB2AF7" w:rsidP="00BB2AF7">
                <w:pPr>
                  <w:rPr>
                    <w:rFonts w:cstheme="minorHAnsi"/>
                    <w:sz w:val="24"/>
                    <w:szCs w:val="24"/>
                  </w:rPr>
                </w:pPr>
                <w:r w:rsidRPr="009250C4">
                  <w:rPr>
                    <w:rFonts w:cstheme="minorHAnsi"/>
                    <w:color w:val="0B0C0C"/>
                    <w:sz w:val="24"/>
                    <w:szCs w:val="24"/>
                    <w:shd w:val="clear" w:color="auto" w:fill="FFFFFF"/>
                  </w:rPr>
                  <w:t>Recruitment and Selection</w:t>
                </w:r>
                <w:r w:rsidR="009250C4" w:rsidRPr="009250C4">
                  <w:rPr>
                    <w:rFonts w:cstheme="minorHAnsi"/>
                    <w:color w:val="0B0C0C"/>
                    <w:sz w:val="24"/>
                    <w:szCs w:val="24"/>
                    <w:shd w:val="clear" w:color="auto" w:fill="FFFFFF"/>
                  </w:rPr>
                  <w:t xml:space="preserve"> Training for Panel Members.</w:t>
                </w:r>
              </w:p>
              <w:p w14:paraId="7412CE33" w14:textId="77777777" w:rsidR="00BB2AF7" w:rsidRPr="009250C4" w:rsidRDefault="00BB2AF7" w:rsidP="00E267E4">
                <w:pPr>
                  <w:spacing w:before="120" w:after="120"/>
                  <w:jc w:val="both"/>
                  <w:rPr>
                    <w:rFonts w:cstheme="minorHAnsi"/>
                    <w:sz w:val="24"/>
                    <w:szCs w:val="24"/>
                  </w:rPr>
                </w:pPr>
              </w:p>
              <w:p w14:paraId="7130FD4A" w14:textId="77777777" w:rsidR="00CD7C9E" w:rsidRPr="009250C4" w:rsidRDefault="00CD7C9E" w:rsidP="008C6D51">
                <w:pPr>
                  <w:spacing w:before="120" w:after="120"/>
                  <w:jc w:val="both"/>
                  <w:rPr>
                    <w:rFonts w:cstheme="minorHAnsi"/>
                    <w:sz w:val="24"/>
                    <w:szCs w:val="24"/>
                  </w:rPr>
                </w:pPr>
              </w:p>
              <w:p w14:paraId="38AA9CEB" w14:textId="0D4EBAA3" w:rsidR="00B0345E" w:rsidRPr="009250C4" w:rsidRDefault="00B0345E" w:rsidP="004C6781">
                <w:pPr>
                  <w:spacing w:before="120" w:after="120"/>
                  <w:rPr>
                    <w:rFonts w:cstheme="minorHAnsi"/>
                    <w:color w:val="000000" w:themeColor="text1"/>
                    <w:sz w:val="24"/>
                    <w:szCs w:val="24"/>
                  </w:rPr>
                </w:pPr>
              </w:p>
            </w:tc>
          </w:sdtContent>
        </w:sdt>
      </w:tr>
      <w:tr w:rsidR="005A6073" w:rsidRPr="005A6073" w14:paraId="449C19BB" w14:textId="77777777" w:rsidTr="004C6781">
        <w:tc>
          <w:tcPr>
            <w:tcW w:w="633" w:type="dxa"/>
          </w:tcPr>
          <w:p w14:paraId="7414FF17" w14:textId="77777777" w:rsidR="00B0345E" w:rsidRPr="005A6073" w:rsidRDefault="00B0345E" w:rsidP="004C6781">
            <w:pPr>
              <w:rPr>
                <w:rFonts w:cs="Arial"/>
                <w:b/>
                <w:color w:val="000000" w:themeColor="text1"/>
                <w:sz w:val="24"/>
                <w:szCs w:val="24"/>
              </w:rPr>
            </w:pPr>
          </w:p>
        </w:tc>
        <w:tc>
          <w:tcPr>
            <w:tcW w:w="8690" w:type="dxa"/>
          </w:tcPr>
          <w:p w14:paraId="648B0718" w14:textId="77777777" w:rsidR="00B0345E" w:rsidRPr="005A6073" w:rsidRDefault="00B0345E" w:rsidP="004C6781">
            <w:pPr>
              <w:rPr>
                <w:rFonts w:cs="Arial"/>
                <w:color w:val="000000" w:themeColor="text1"/>
                <w:sz w:val="24"/>
                <w:szCs w:val="24"/>
              </w:rPr>
            </w:pPr>
          </w:p>
        </w:tc>
      </w:tr>
    </w:tbl>
    <w:p w14:paraId="36A3FB37" w14:textId="77777777" w:rsidR="00A4779F" w:rsidRPr="005A6073" w:rsidRDefault="00A4779F" w:rsidP="004429A5">
      <w:pPr>
        <w:spacing w:before="120" w:after="120"/>
        <w:rPr>
          <w:rFonts w:cs="Arial"/>
          <w:b/>
          <w:color w:val="000000" w:themeColor="text1"/>
          <w:sz w:val="28"/>
          <w:szCs w:val="28"/>
        </w:rPr>
      </w:pPr>
    </w:p>
    <w:p w14:paraId="7311DC46" w14:textId="6CE549E7" w:rsidR="002E6509" w:rsidRPr="005A6073" w:rsidRDefault="002E6509" w:rsidP="002E6509">
      <w:pPr>
        <w:rPr>
          <w:rFonts w:cs="Arial"/>
          <w:color w:val="000000" w:themeColor="text1"/>
          <w:sz w:val="24"/>
          <w:szCs w:val="24"/>
        </w:rPr>
        <w:sectPr w:rsidR="002E6509" w:rsidRPr="005A6073" w:rsidSect="00AC40E8">
          <w:headerReference w:type="default" r:id="rId17"/>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33"/>
        <w:gridCol w:w="8700"/>
      </w:tblGrid>
      <w:tr w:rsidR="005A6073" w:rsidRPr="005A6073" w14:paraId="195C9B7C" w14:textId="77777777" w:rsidTr="004C6781">
        <w:tc>
          <w:tcPr>
            <w:tcW w:w="642"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lastRenderedPageBreak/>
              <w:t>2</w:t>
            </w:r>
          </w:p>
        </w:tc>
        <w:tc>
          <w:tcPr>
            <w:tcW w:w="8907" w:type="dxa"/>
          </w:tcPr>
          <w:p w14:paraId="1AFDE591" w14:textId="11B70D99" w:rsidR="00BD0781" w:rsidRPr="005A6073" w:rsidRDefault="008E3B4B" w:rsidP="003671D9">
            <w:pPr>
              <w:spacing w:before="120" w:after="120"/>
              <w:rPr>
                <w:rFonts w:cs="Arial"/>
                <w:i/>
                <w:color w:val="000000" w:themeColor="text1"/>
                <w:sz w:val="24"/>
                <w:szCs w:val="24"/>
              </w:rPr>
            </w:pPr>
            <w:r w:rsidRPr="005A6073">
              <w:rPr>
                <w:rFonts w:cs="Arial"/>
                <w:color w:val="000000" w:themeColor="text1"/>
                <w:sz w:val="24"/>
                <w:szCs w:val="24"/>
              </w:rPr>
              <w:t>P</w:t>
            </w:r>
            <w:r w:rsidR="00BD0781" w:rsidRPr="005A6073">
              <w:rPr>
                <w:rFonts w:cs="Arial"/>
                <w:color w:val="000000" w:themeColor="text1"/>
                <w:sz w:val="24"/>
                <w:szCs w:val="24"/>
              </w:rPr>
              <w:t xml:space="preserve">lease </w:t>
            </w:r>
            <w:r w:rsidRPr="005A6073">
              <w:rPr>
                <w:rFonts w:cs="Arial"/>
                <w:color w:val="000000" w:themeColor="text1"/>
                <w:sz w:val="24"/>
                <w:szCs w:val="24"/>
              </w:rPr>
              <w:t>provide</w:t>
            </w:r>
            <w:r w:rsidR="00BD0781" w:rsidRPr="005A6073">
              <w:rPr>
                <w:rFonts w:cs="Arial"/>
                <w:color w:val="000000" w:themeColor="text1"/>
                <w:sz w:val="24"/>
                <w:szCs w:val="24"/>
              </w:rPr>
              <w:t xml:space="preserve"> </w:t>
            </w:r>
            <w:r w:rsidR="00BD0781" w:rsidRPr="005A6073">
              <w:rPr>
                <w:rFonts w:cs="Arial"/>
                <w:b/>
                <w:color w:val="000000" w:themeColor="text1"/>
                <w:sz w:val="24"/>
                <w:szCs w:val="24"/>
              </w:rPr>
              <w:t>examples</w:t>
            </w:r>
            <w:r w:rsidR="009D26F3" w:rsidRPr="005A6073">
              <w:rPr>
                <w:rFonts w:cs="Arial"/>
                <w:color w:val="000000" w:themeColor="text1"/>
                <w:sz w:val="24"/>
                <w:szCs w:val="24"/>
              </w:rPr>
              <w:t xml:space="preserve"> of </w:t>
            </w:r>
            <w:r w:rsidR="00E44F29" w:rsidRPr="005A6073">
              <w:rPr>
                <w:rFonts w:cs="Arial"/>
                <w:color w:val="000000" w:themeColor="text1"/>
                <w:sz w:val="24"/>
                <w:szCs w:val="24"/>
              </w:rPr>
              <w:t xml:space="preserve">outcomes and/or </w:t>
            </w:r>
            <w:r w:rsidR="009D26F3" w:rsidRPr="005A6073">
              <w:rPr>
                <w:rFonts w:cs="Arial"/>
                <w:color w:val="000000" w:themeColor="text1"/>
                <w:sz w:val="24"/>
                <w:szCs w:val="24"/>
              </w:rPr>
              <w:t xml:space="preserve">the impact of </w:t>
            </w:r>
            <w:r w:rsidR="005273D2" w:rsidRPr="005A6073">
              <w:rPr>
                <w:rFonts w:cs="Arial"/>
                <w:b/>
                <w:color w:val="000000" w:themeColor="text1"/>
                <w:sz w:val="24"/>
                <w:szCs w:val="24"/>
              </w:rPr>
              <w:t>equality a</w:t>
            </w:r>
            <w:r w:rsidR="00BB3D83" w:rsidRPr="005A6073">
              <w:rPr>
                <w:rFonts w:cs="Arial"/>
                <w:b/>
                <w:color w:val="000000" w:themeColor="text1"/>
                <w:sz w:val="24"/>
                <w:szCs w:val="24"/>
              </w:rPr>
              <w:t xml:space="preserve">ction </w:t>
            </w:r>
            <w:r w:rsidR="005273D2" w:rsidRPr="005A6073">
              <w:rPr>
                <w:rFonts w:cs="Arial"/>
                <w:b/>
                <w:color w:val="000000" w:themeColor="text1"/>
                <w:sz w:val="24"/>
                <w:szCs w:val="24"/>
              </w:rPr>
              <w:t>p</w:t>
            </w:r>
            <w:r w:rsidR="00BB3D83" w:rsidRPr="005A6073">
              <w:rPr>
                <w:rFonts w:cs="Arial"/>
                <w:b/>
                <w:color w:val="000000" w:themeColor="text1"/>
                <w:sz w:val="24"/>
                <w:szCs w:val="24"/>
              </w:rPr>
              <w:t>lan</w:t>
            </w:r>
            <w:r w:rsidR="001B1713" w:rsidRPr="005A6073">
              <w:rPr>
                <w:rFonts w:cs="Arial"/>
                <w:b/>
                <w:color w:val="000000" w:themeColor="text1"/>
                <w:sz w:val="24"/>
                <w:szCs w:val="24"/>
              </w:rPr>
              <w:t>s</w:t>
            </w:r>
            <w:r w:rsidR="00E44F29" w:rsidRPr="005A6073">
              <w:rPr>
                <w:rFonts w:cs="Arial"/>
                <w:b/>
                <w:color w:val="000000" w:themeColor="text1"/>
                <w:sz w:val="24"/>
                <w:szCs w:val="24"/>
              </w:rPr>
              <w:t>/</w:t>
            </w:r>
            <w:r w:rsidR="00E44F29" w:rsidRPr="005A6073">
              <w:rPr>
                <w:rFonts w:cs="Arial"/>
                <w:color w:val="000000" w:themeColor="text1"/>
                <w:sz w:val="24"/>
                <w:szCs w:val="24"/>
              </w:rPr>
              <w:t xml:space="preserve"> </w:t>
            </w:r>
            <w:r w:rsidR="009D26F3" w:rsidRPr="005A6073">
              <w:rPr>
                <w:rFonts w:cs="Arial"/>
                <w:color w:val="000000" w:themeColor="text1"/>
                <w:sz w:val="24"/>
                <w:szCs w:val="24"/>
              </w:rPr>
              <w:t xml:space="preserve">measures </w:t>
            </w:r>
            <w:r w:rsidR="000D0A70" w:rsidRPr="005A6073">
              <w:rPr>
                <w:rFonts w:cs="Arial"/>
                <w:color w:val="000000" w:themeColor="text1"/>
                <w:sz w:val="24"/>
                <w:szCs w:val="24"/>
              </w:rPr>
              <w:t xml:space="preserve">in </w:t>
            </w:r>
            <w:r w:rsidR="00A40A2F">
              <w:rPr>
                <w:rFonts w:cs="Arial"/>
                <w:color w:val="000000" w:themeColor="text1"/>
                <w:sz w:val="24"/>
                <w:szCs w:val="24"/>
              </w:rPr>
              <w:t>2023-24</w:t>
            </w:r>
            <w:r w:rsidR="00DA3BEE" w:rsidRPr="005A6073">
              <w:rPr>
                <w:rFonts w:cs="Arial"/>
                <w:color w:val="000000" w:themeColor="text1"/>
                <w:sz w:val="24"/>
                <w:szCs w:val="24"/>
              </w:rPr>
              <w:t xml:space="preserve"> (</w:t>
            </w:r>
            <w:r w:rsidR="00DA3BEE" w:rsidRPr="005A6073">
              <w:rPr>
                <w:rFonts w:cs="Arial"/>
                <w:i/>
                <w:color w:val="000000" w:themeColor="text1"/>
                <w:sz w:val="24"/>
                <w:szCs w:val="24"/>
              </w:rPr>
              <w:t xml:space="preserve">or append </w:t>
            </w:r>
            <w:r w:rsidR="001B1713" w:rsidRPr="005A6073">
              <w:rPr>
                <w:rFonts w:cs="Arial"/>
                <w:i/>
                <w:color w:val="000000" w:themeColor="text1"/>
                <w:sz w:val="24"/>
                <w:szCs w:val="24"/>
              </w:rPr>
              <w:t>the</w:t>
            </w:r>
            <w:r w:rsidR="00DA3BEE" w:rsidRPr="005A6073">
              <w:rPr>
                <w:rFonts w:cs="Arial"/>
                <w:i/>
                <w:color w:val="000000" w:themeColor="text1"/>
                <w:sz w:val="24"/>
                <w:szCs w:val="24"/>
              </w:rPr>
              <w:t xml:space="preserve"> plan with progress/examples identified</w:t>
            </w:r>
            <w:r w:rsidR="00DA3BEE" w:rsidRPr="005A6073">
              <w:rPr>
                <w:rFonts w:cs="Arial"/>
                <w:color w:val="000000" w:themeColor="text1"/>
                <w:sz w:val="24"/>
                <w:szCs w:val="24"/>
              </w:rPr>
              <w:t>)</w:t>
            </w:r>
            <w:r w:rsidR="00E44F29" w:rsidRPr="005A6073">
              <w:rPr>
                <w:rFonts w:cs="Arial"/>
                <w:color w:val="000000" w:themeColor="text1"/>
                <w:sz w:val="24"/>
                <w:szCs w:val="24"/>
              </w:rPr>
              <w:t>.</w:t>
            </w:r>
          </w:p>
        </w:tc>
      </w:tr>
      <w:tr w:rsidR="005A6073" w:rsidRPr="005A6073" w14:paraId="10DC756E" w14:textId="77777777" w:rsidTr="004C6781">
        <w:tc>
          <w:tcPr>
            <w:tcW w:w="642" w:type="dxa"/>
          </w:tcPr>
          <w:p w14:paraId="10C5932E" w14:textId="77777777" w:rsidR="00BD0781" w:rsidRPr="005A6073" w:rsidRDefault="00BD0781" w:rsidP="004429A5">
            <w:pPr>
              <w:spacing w:before="120" w:after="120"/>
              <w:rPr>
                <w:rFonts w:cs="Arial"/>
                <w:b/>
                <w:color w:val="000000" w:themeColor="text1"/>
                <w:sz w:val="24"/>
                <w:szCs w:val="24"/>
              </w:rPr>
            </w:pPr>
          </w:p>
        </w:tc>
        <w:sdt>
          <w:sdtPr>
            <w:rPr>
              <w:rFonts w:cstheme="minorHAnsi"/>
              <w:color w:val="000000" w:themeColor="text1"/>
              <w:sz w:val="24"/>
              <w:szCs w:val="24"/>
            </w:rPr>
            <w:id w:val="-1980139011"/>
            <w:placeholder>
              <w:docPart w:val="DefaultPlaceholder_-1854013440"/>
            </w:placeholder>
          </w:sdtPr>
          <w:sdtEndPr/>
          <w:sdtContent>
            <w:tc>
              <w:tcPr>
                <w:tcW w:w="8907" w:type="dxa"/>
              </w:tcPr>
              <w:p w14:paraId="43465758" w14:textId="77777777" w:rsidR="00DB1E3C" w:rsidRPr="00BC506A" w:rsidRDefault="00DB1E3C" w:rsidP="00DB1E3C">
                <w:pPr>
                  <w:pStyle w:val="NoSpacing"/>
                  <w:rPr>
                    <w:rFonts w:cstheme="minorHAnsi"/>
                    <w:b/>
                    <w:sz w:val="24"/>
                    <w:szCs w:val="24"/>
                  </w:rPr>
                </w:pPr>
                <w:r w:rsidRPr="00BC506A">
                  <w:rPr>
                    <w:rFonts w:cstheme="minorHAnsi"/>
                    <w:b/>
                    <w:sz w:val="24"/>
                    <w:szCs w:val="24"/>
                  </w:rPr>
                  <w:t>This is the second year of the Office’s action plan which was agreed in January 2022.</w:t>
                </w:r>
              </w:p>
              <w:p w14:paraId="66BEDBBD" w14:textId="0D66FEB6" w:rsidR="00DB1E3C" w:rsidRPr="00BC506A" w:rsidRDefault="00DB1E3C" w:rsidP="00DB1E3C">
                <w:pPr>
                  <w:pStyle w:val="NoSpacing"/>
                  <w:rPr>
                    <w:rFonts w:cstheme="minorHAnsi"/>
                    <w:b/>
                    <w:sz w:val="24"/>
                    <w:szCs w:val="24"/>
                  </w:rPr>
                </w:pPr>
                <w:r w:rsidRPr="00BC506A">
                  <w:rPr>
                    <w:rFonts w:cstheme="minorHAnsi"/>
                    <w:b/>
                    <w:sz w:val="24"/>
                    <w:szCs w:val="24"/>
                  </w:rPr>
                  <w:t>Objective 1: To ensure that PONI workforce is representative of the communities it services</w:t>
                </w:r>
              </w:p>
              <w:p w14:paraId="724FC5A6" w14:textId="2D83704C" w:rsidR="008829E1" w:rsidRPr="00BC506A" w:rsidRDefault="008829E1" w:rsidP="008829E1">
                <w:pPr>
                  <w:spacing w:before="120" w:after="120"/>
                  <w:rPr>
                    <w:rFonts w:cstheme="minorHAnsi"/>
                    <w:sz w:val="24"/>
                    <w:szCs w:val="24"/>
                  </w:rPr>
                </w:pPr>
                <w:r w:rsidRPr="00BC506A">
                  <w:rPr>
                    <w:rFonts w:cstheme="minorHAnsi"/>
                    <w:sz w:val="24"/>
                    <w:szCs w:val="24"/>
                  </w:rPr>
                  <w:t xml:space="preserve">The profile of our staff </w:t>
                </w:r>
                <w:proofErr w:type="gramStart"/>
                <w:r w:rsidRPr="00BC506A">
                  <w:rPr>
                    <w:rFonts w:cstheme="minorHAnsi"/>
                    <w:sz w:val="24"/>
                    <w:szCs w:val="24"/>
                  </w:rPr>
                  <w:t>at</w:t>
                </w:r>
                <w:proofErr w:type="gramEnd"/>
                <w:r w:rsidRPr="00BC506A">
                  <w:rPr>
                    <w:rFonts w:cstheme="minorHAnsi"/>
                    <w:sz w:val="24"/>
                    <w:szCs w:val="24"/>
                  </w:rPr>
                  <w:t xml:space="preserve"> 1 January 2024 shows that excluding employees from a non-determined background, 55% are Protestant and 45% are Roman Catholic. In relation to the gender composition the overall profile of our staff </w:t>
                </w:r>
                <w:proofErr w:type="gramStart"/>
                <w:r w:rsidRPr="00BC506A">
                  <w:rPr>
                    <w:rFonts w:cstheme="minorHAnsi"/>
                    <w:sz w:val="24"/>
                    <w:szCs w:val="24"/>
                  </w:rPr>
                  <w:t>at</w:t>
                </w:r>
                <w:proofErr w:type="gramEnd"/>
                <w:r w:rsidRPr="00BC506A">
                  <w:rPr>
                    <w:rFonts w:cstheme="minorHAnsi"/>
                    <w:sz w:val="24"/>
                    <w:szCs w:val="24"/>
                  </w:rPr>
                  <w:t xml:space="preserve"> 1 January 2024 shows that 47% were male and 53 % were female.</w:t>
                </w:r>
              </w:p>
              <w:p w14:paraId="1A3827E3" w14:textId="012589F1" w:rsidR="00DB1E3C" w:rsidRPr="00BC506A" w:rsidRDefault="00DB1E3C" w:rsidP="00DB1E3C">
                <w:pPr>
                  <w:spacing w:before="120" w:after="120"/>
                  <w:jc w:val="both"/>
                  <w:rPr>
                    <w:rFonts w:cstheme="minorHAnsi"/>
                    <w:sz w:val="24"/>
                    <w:szCs w:val="24"/>
                  </w:rPr>
                </w:pPr>
                <w:r w:rsidRPr="00BC506A">
                  <w:rPr>
                    <w:rFonts w:cstheme="minorHAnsi"/>
                    <w:sz w:val="24"/>
                    <w:szCs w:val="24"/>
                  </w:rPr>
                  <w:t>This is monitored alongside statistics from the Equality Commission’s Monitored Workforce Statistics. The most recent Equality Commission Northern Ireland monitored work</w:t>
                </w:r>
                <w:r w:rsidR="000801C6" w:rsidRPr="00BC506A">
                  <w:rPr>
                    <w:rFonts w:cstheme="minorHAnsi"/>
                    <w:sz w:val="24"/>
                    <w:szCs w:val="24"/>
                  </w:rPr>
                  <w:t>force statistics for 2022 (Monitoring Report 33</w:t>
                </w:r>
                <w:r w:rsidRPr="00BC506A">
                  <w:rPr>
                    <w:rFonts w:cstheme="minorHAnsi"/>
                    <w:sz w:val="24"/>
                    <w:szCs w:val="24"/>
                  </w:rPr>
                  <w:t>) found that Prote</w:t>
                </w:r>
                <w:r w:rsidR="000801C6" w:rsidRPr="00BC506A">
                  <w:rPr>
                    <w:rFonts w:cstheme="minorHAnsi"/>
                    <w:sz w:val="24"/>
                    <w:szCs w:val="24"/>
                  </w:rPr>
                  <w:t>stants make up 49.9%</w:t>
                </w:r>
                <w:r w:rsidRPr="00BC506A">
                  <w:rPr>
                    <w:rFonts w:cstheme="minorHAnsi"/>
                    <w:sz w:val="24"/>
                    <w:szCs w:val="24"/>
                  </w:rPr>
                  <w:t xml:space="preserve"> of the monitored workforce and Roman Catholics make up </w:t>
                </w:r>
                <w:r w:rsidR="000801C6" w:rsidRPr="00BC506A">
                  <w:rPr>
                    <w:rFonts w:cstheme="minorHAnsi"/>
                    <w:sz w:val="24"/>
                    <w:szCs w:val="24"/>
                  </w:rPr>
                  <w:t>50.1</w:t>
                </w:r>
                <w:r w:rsidRPr="00BC506A">
                  <w:rPr>
                    <w:rFonts w:cstheme="minorHAnsi"/>
                    <w:sz w:val="24"/>
                    <w:szCs w:val="24"/>
                  </w:rPr>
                  <w:t>%. The Equality Commission’s statistics show that females comprise 52.</w:t>
                </w:r>
                <w:r w:rsidR="000801C6" w:rsidRPr="00BC506A">
                  <w:rPr>
                    <w:rFonts w:cstheme="minorHAnsi"/>
                    <w:sz w:val="24"/>
                    <w:szCs w:val="24"/>
                  </w:rPr>
                  <w:t>5</w:t>
                </w:r>
                <w:r w:rsidRPr="00BC506A">
                  <w:rPr>
                    <w:rFonts w:cstheme="minorHAnsi"/>
                    <w:sz w:val="24"/>
                    <w:szCs w:val="24"/>
                  </w:rPr>
                  <w:t>% of the monitored workforce and males 47.</w:t>
                </w:r>
                <w:r w:rsidR="000801C6" w:rsidRPr="00BC506A">
                  <w:rPr>
                    <w:rFonts w:cstheme="minorHAnsi"/>
                    <w:sz w:val="24"/>
                    <w:szCs w:val="24"/>
                  </w:rPr>
                  <w:t>5</w:t>
                </w:r>
                <w:r w:rsidRPr="00BC506A">
                  <w:rPr>
                    <w:rFonts w:cstheme="minorHAnsi"/>
                    <w:sz w:val="24"/>
                    <w:szCs w:val="24"/>
                  </w:rPr>
                  <w:t>%.</w:t>
                </w:r>
              </w:p>
              <w:p w14:paraId="775EED94" w14:textId="59044CF6" w:rsidR="00DB1E3C" w:rsidRPr="00BC506A" w:rsidRDefault="00DB1E3C" w:rsidP="00DB1E3C">
                <w:pPr>
                  <w:spacing w:before="120" w:after="120"/>
                  <w:jc w:val="both"/>
                  <w:rPr>
                    <w:rFonts w:cstheme="minorHAnsi"/>
                    <w:sz w:val="24"/>
                    <w:szCs w:val="24"/>
                  </w:rPr>
                </w:pPr>
                <w:r w:rsidRPr="00BC506A">
                  <w:rPr>
                    <w:rFonts w:cstheme="minorHAnsi"/>
                    <w:sz w:val="24"/>
                    <w:szCs w:val="24"/>
                  </w:rPr>
                  <w:t xml:space="preserve">We will continue to monitor our Fair Employment Monitoring Information to ensure that the Office is representative of the community it services and to ensure that jobs are promoted to any groups who are under-represented. </w:t>
                </w:r>
              </w:p>
              <w:p w14:paraId="1509571B" w14:textId="09BD0071" w:rsidR="00CF3E5B" w:rsidRPr="00BC506A" w:rsidRDefault="00CF3E5B" w:rsidP="00DB1E3C">
                <w:pPr>
                  <w:spacing w:before="120" w:after="120"/>
                  <w:jc w:val="both"/>
                  <w:rPr>
                    <w:rFonts w:cstheme="minorHAnsi"/>
                    <w:sz w:val="24"/>
                    <w:szCs w:val="24"/>
                  </w:rPr>
                </w:pPr>
              </w:p>
              <w:p w14:paraId="256A3BEB" w14:textId="77777777" w:rsidR="00CF3E5B" w:rsidRPr="00BC506A" w:rsidRDefault="00CF3E5B" w:rsidP="00CF3E5B">
                <w:pPr>
                  <w:pStyle w:val="NoSpacing"/>
                  <w:rPr>
                    <w:rFonts w:cstheme="minorHAnsi"/>
                    <w:b/>
                    <w:sz w:val="24"/>
                    <w:szCs w:val="24"/>
                  </w:rPr>
                </w:pPr>
                <w:r w:rsidRPr="00BC506A">
                  <w:rPr>
                    <w:rFonts w:cstheme="minorHAnsi"/>
                    <w:b/>
                    <w:sz w:val="24"/>
                    <w:szCs w:val="24"/>
                  </w:rPr>
                  <w:t>Objective 2: To engage with customers effectively and be accountable for our actions</w:t>
                </w:r>
              </w:p>
              <w:p w14:paraId="592894A2" w14:textId="25448154" w:rsidR="00CF3E5B" w:rsidRPr="00BC506A" w:rsidRDefault="00CF3E5B" w:rsidP="00CF3E5B">
                <w:pPr>
                  <w:rPr>
                    <w:rFonts w:cstheme="minorHAnsi"/>
                    <w:sz w:val="24"/>
                    <w:szCs w:val="24"/>
                  </w:rPr>
                </w:pPr>
                <w:r w:rsidRPr="00BC506A">
                  <w:rPr>
                    <w:rFonts w:cstheme="minorHAnsi"/>
                    <w:sz w:val="24"/>
                    <w:szCs w:val="24"/>
                  </w:rPr>
                  <w:t xml:space="preserve">The Office has undertaken a range of engagement activities over the last year, building on the work in previous years to develop a Youth Engagement Strategy, partnership work has continued with PSNI, NIPB and NICCY to engage meaningfully with a diverse and representative group of young people with the aim of establishing a new joint youth engagement forum. The forum is a key plank in the delivery of the Office’s strategy and will hold its inaugural meeting in the early autumn of 2024. </w:t>
                </w:r>
              </w:p>
              <w:p w14:paraId="5F5E4B1F" w14:textId="5E9A7B66" w:rsidR="00CF3E5B" w:rsidRPr="00BC506A" w:rsidRDefault="00CF3E5B" w:rsidP="00CF3E5B">
                <w:pPr>
                  <w:rPr>
                    <w:rFonts w:cstheme="minorHAnsi"/>
                    <w:sz w:val="24"/>
                    <w:szCs w:val="24"/>
                  </w:rPr>
                </w:pPr>
                <w:r w:rsidRPr="00BC506A">
                  <w:rPr>
                    <w:rFonts w:cstheme="minorHAnsi"/>
                    <w:sz w:val="24"/>
                    <w:szCs w:val="24"/>
                    <w:shd w:val="clear" w:color="auto" w:fill="FFFFFF"/>
                  </w:rPr>
                  <w:t>The Office once again had</w:t>
                </w:r>
                <w:r w:rsidRPr="00BC506A">
                  <w:rPr>
                    <w:rFonts w:cstheme="minorHAnsi"/>
                    <w:sz w:val="24"/>
                    <w:szCs w:val="24"/>
                  </w:rPr>
                  <w:t xml:space="preserve"> stalls at the annual Pride and Mela events held in July and August 2023 </w:t>
                </w:r>
                <w:proofErr w:type="gramStart"/>
                <w:r w:rsidRPr="00BC506A">
                  <w:rPr>
                    <w:rFonts w:cstheme="minorHAnsi"/>
                    <w:sz w:val="24"/>
                    <w:szCs w:val="24"/>
                  </w:rPr>
                  <w:t>in order to</w:t>
                </w:r>
                <w:proofErr w:type="gramEnd"/>
                <w:r w:rsidRPr="00BC506A">
                  <w:rPr>
                    <w:rFonts w:cstheme="minorHAnsi"/>
                    <w:sz w:val="24"/>
                    <w:szCs w:val="24"/>
                  </w:rPr>
                  <w:t xml:space="preserve"> promote awareness of the Office and the services we provide.</w:t>
                </w:r>
              </w:p>
              <w:p w14:paraId="3F74D913" w14:textId="5CF0391F" w:rsidR="00CF3E5B" w:rsidRPr="00BC506A" w:rsidRDefault="00CF3E5B" w:rsidP="00CF3E5B">
                <w:pPr>
                  <w:rPr>
                    <w:rFonts w:cstheme="minorHAnsi"/>
                    <w:color w:val="0B0C0C"/>
                    <w:sz w:val="24"/>
                    <w:szCs w:val="24"/>
                    <w:shd w:val="clear" w:color="auto" w:fill="FFFFFF"/>
                  </w:rPr>
                </w:pPr>
                <w:r w:rsidRPr="00BC506A">
                  <w:rPr>
                    <w:rFonts w:cstheme="minorHAnsi"/>
                    <w:sz w:val="24"/>
                    <w:szCs w:val="24"/>
                  </w:rPr>
                  <w:t xml:space="preserve">The development of a new website has also been undertaken during 2023-2024, with a key outcome of the project to ensure that the Office meets the accessibility standards required by the </w:t>
                </w:r>
                <w:r w:rsidRPr="00BC506A">
                  <w:rPr>
                    <w:rFonts w:cstheme="minorHAnsi"/>
                    <w:color w:val="0B0C0C"/>
                    <w:sz w:val="24"/>
                    <w:szCs w:val="24"/>
                    <w:shd w:val="clear" w:color="auto" w:fill="FFFFFF"/>
                  </w:rPr>
                  <w:t>Public Sector Bodies (Websites and Mobile Applications) (No. 2) Accessibility Regulations 2018. When complete and launched in early summer of 2024, the website will meet WCAG 2.1 Level AA.</w:t>
                </w:r>
              </w:p>
              <w:p w14:paraId="493D7FAB" w14:textId="77777777" w:rsidR="00BC506A" w:rsidRPr="00BC506A" w:rsidRDefault="00BC506A" w:rsidP="00BC506A">
                <w:pPr>
                  <w:pStyle w:val="NoSpacing"/>
                  <w:rPr>
                    <w:rFonts w:cstheme="minorHAnsi"/>
                    <w:b/>
                    <w:sz w:val="24"/>
                    <w:szCs w:val="24"/>
                  </w:rPr>
                </w:pPr>
                <w:r w:rsidRPr="00BC506A">
                  <w:rPr>
                    <w:rFonts w:cstheme="minorHAnsi"/>
                    <w:b/>
                    <w:sz w:val="24"/>
                    <w:szCs w:val="24"/>
                  </w:rPr>
                  <w:t>Objective 3: To promote equality of opportunity within PONI workforce</w:t>
                </w:r>
              </w:p>
              <w:p w14:paraId="57579EC2" w14:textId="77777777" w:rsidR="00BC506A" w:rsidRPr="00BC506A" w:rsidRDefault="00BC506A" w:rsidP="00BC506A">
                <w:pPr>
                  <w:pStyle w:val="NoSpacing"/>
                  <w:rPr>
                    <w:rFonts w:cstheme="minorHAnsi"/>
                    <w:b/>
                    <w:sz w:val="24"/>
                    <w:szCs w:val="24"/>
                  </w:rPr>
                </w:pPr>
              </w:p>
              <w:p w14:paraId="422DB990" w14:textId="765AEF72" w:rsidR="00B043D5" w:rsidRDefault="00B043D5" w:rsidP="00B043D5">
                <w:pPr>
                  <w:rPr>
                    <w:rFonts w:cstheme="minorHAnsi"/>
                    <w:color w:val="0B0C0C"/>
                    <w:sz w:val="24"/>
                    <w:szCs w:val="24"/>
                    <w:shd w:val="clear" w:color="auto" w:fill="FFFFFF"/>
                  </w:rPr>
                </w:pPr>
                <w:r>
                  <w:rPr>
                    <w:rFonts w:cstheme="minorHAnsi"/>
                    <w:sz w:val="24"/>
                    <w:szCs w:val="24"/>
                  </w:rPr>
                  <w:lastRenderedPageBreak/>
                  <w:t>During the last year we have</w:t>
                </w:r>
                <w:r w:rsidR="00AA1D45">
                  <w:rPr>
                    <w:rFonts w:cstheme="minorHAnsi"/>
                    <w:sz w:val="24"/>
                    <w:szCs w:val="24"/>
                  </w:rPr>
                  <w:t xml:space="preserve"> introduced mandatory </w:t>
                </w:r>
                <w:r w:rsidR="00BC506A" w:rsidRPr="00BC506A">
                  <w:rPr>
                    <w:rFonts w:cstheme="minorHAnsi"/>
                    <w:sz w:val="24"/>
                    <w:szCs w:val="24"/>
                  </w:rPr>
                  <w:t xml:space="preserve">training on Section 75 </w:t>
                </w:r>
                <w:r w:rsidR="00AA1D45">
                  <w:rPr>
                    <w:rFonts w:cstheme="minorHAnsi"/>
                    <w:sz w:val="24"/>
                    <w:szCs w:val="24"/>
                  </w:rPr>
                  <w:t xml:space="preserve">to </w:t>
                </w:r>
                <w:proofErr w:type="gramStart"/>
                <w:r w:rsidR="00AA1D45">
                  <w:rPr>
                    <w:rFonts w:cstheme="minorHAnsi"/>
                    <w:sz w:val="24"/>
                    <w:szCs w:val="24"/>
                  </w:rPr>
                  <w:t>all of</w:t>
                </w:r>
                <w:proofErr w:type="gramEnd"/>
                <w:r w:rsidR="00AA1D45">
                  <w:rPr>
                    <w:rFonts w:cstheme="minorHAnsi"/>
                    <w:sz w:val="24"/>
                    <w:szCs w:val="24"/>
                  </w:rPr>
                  <w:t xml:space="preserve"> </w:t>
                </w:r>
                <w:r w:rsidR="00221226">
                  <w:rPr>
                    <w:rFonts w:cstheme="minorHAnsi"/>
                    <w:sz w:val="24"/>
                    <w:szCs w:val="24"/>
                  </w:rPr>
                  <w:t xml:space="preserve">our </w:t>
                </w:r>
                <w:r w:rsidR="00221226" w:rsidRPr="00BC506A">
                  <w:rPr>
                    <w:rFonts w:cstheme="minorHAnsi"/>
                    <w:sz w:val="24"/>
                    <w:szCs w:val="24"/>
                  </w:rPr>
                  <w:t>staff</w:t>
                </w:r>
                <w:r w:rsidR="00BC506A" w:rsidRPr="00BC506A">
                  <w:rPr>
                    <w:rFonts w:cstheme="minorHAnsi"/>
                    <w:sz w:val="24"/>
                    <w:szCs w:val="24"/>
                  </w:rPr>
                  <w:t>:</w:t>
                </w:r>
                <w:r>
                  <w:rPr>
                    <w:rFonts w:cstheme="minorHAnsi"/>
                    <w:sz w:val="24"/>
                    <w:szCs w:val="24"/>
                  </w:rPr>
                  <w:t xml:space="preserve"> </w:t>
                </w:r>
                <w:r w:rsidR="00221226">
                  <w:rPr>
                    <w:rFonts w:cstheme="minorHAnsi"/>
                    <w:sz w:val="24"/>
                    <w:szCs w:val="24"/>
                  </w:rPr>
                  <w:t>including:</w:t>
                </w:r>
                <w:r>
                  <w:rPr>
                    <w:rFonts w:cstheme="minorHAnsi"/>
                    <w:sz w:val="24"/>
                    <w:szCs w:val="24"/>
                  </w:rPr>
                  <w:t xml:space="preserve"> </w:t>
                </w:r>
                <w:r w:rsidRPr="00BC506A">
                  <w:rPr>
                    <w:rFonts w:cstheme="minorHAnsi"/>
                    <w:color w:val="0B0C0C"/>
                    <w:sz w:val="24"/>
                    <w:szCs w:val="24"/>
                    <w:shd w:val="clear" w:color="auto" w:fill="FFFFFF"/>
                  </w:rPr>
                  <w:t xml:space="preserve">Introduction to Diversity </w:t>
                </w:r>
                <w:r>
                  <w:rPr>
                    <w:rFonts w:cstheme="minorHAnsi"/>
                    <w:color w:val="0B0C0C"/>
                    <w:sz w:val="24"/>
                    <w:szCs w:val="24"/>
                    <w:shd w:val="clear" w:color="auto" w:fill="FFFFFF"/>
                  </w:rPr>
                  <w:t xml:space="preserve">and Inclusion, </w:t>
                </w:r>
                <w:r w:rsidRPr="00BC506A">
                  <w:rPr>
                    <w:rFonts w:cstheme="minorHAnsi"/>
                    <w:color w:val="0B0C0C"/>
                    <w:sz w:val="24"/>
                    <w:szCs w:val="24"/>
                    <w:shd w:val="clear" w:color="auto" w:fill="FFFFFF"/>
                  </w:rPr>
                  <w:t>Equality and Diversity Essentials</w:t>
                </w:r>
                <w:r>
                  <w:rPr>
                    <w:rFonts w:cstheme="minorHAnsi"/>
                    <w:color w:val="0B0C0C"/>
                    <w:sz w:val="24"/>
                    <w:szCs w:val="24"/>
                    <w:shd w:val="clear" w:color="auto" w:fill="FFFFFF"/>
                  </w:rPr>
                  <w:t xml:space="preserve"> and </w:t>
                </w:r>
                <w:r w:rsidRPr="00BC506A">
                  <w:rPr>
                    <w:rFonts w:cstheme="minorHAnsi"/>
                    <w:color w:val="0B0C0C"/>
                    <w:sz w:val="24"/>
                    <w:szCs w:val="24"/>
                    <w:shd w:val="clear" w:color="auto" w:fill="FFFFFF"/>
                  </w:rPr>
                  <w:t>Disability Awareness for Frontline Staff</w:t>
                </w:r>
                <w:r>
                  <w:rPr>
                    <w:rFonts w:cstheme="minorHAnsi"/>
                    <w:color w:val="0B0C0C"/>
                    <w:sz w:val="24"/>
                    <w:szCs w:val="24"/>
                    <w:shd w:val="clear" w:color="auto" w:fill="FFFFFF"/>
                  </w:rPr>
                  <w:t xml:space="preserve">. </w:t>
                </w:r>
              </w:p>
              <w:p w14:paraId="4BBF29E6" w14:textId="2DC84499" w:rsidR="00B043D5" w:rsidRPr="00BC506A" w:rsidRDefault="00B043D5" w:rsidP="00B043D5">
                <w:pPr>
                  <w:rPr>
                    <w:rFonts w:cstheme="minorHAnsi"/>
                    <w:color w:val="0B0C0C"/>
                    <w:sz w:val="24"/>
                    <w:szCs w:val="24"/>
                    <w:shd w:val="clear" w:color="auto" w:fill="FFFFFF"/>
                  </w:rPr>
                </w:pPr>
                <w:r>
                  <w:rPr>
                    <w:rFonts w:cstheme="minorHAnsi"/>
                    <w:color w:val="0B0C0C"/>
                    <w:sz w:val="24"/>
                    <w:szCs w:val="24"/>
                    <w:shd w:val="clear" w:color="auto" w:fill="FFFFFF"/>
                  </w:rPr>
                  <w:t>We have also provided training for staff on the following topics to promote and support equality of opportunity within the Police Ombudsman workforce:</w:t>
                </w:r>
              </w:p>
              <w:p w14:paraId="577257EF" w14:textId="68AC7ABF" w:rsidR="00BC506A" w:rsidRPr="00BC506A" w:rsidRDefault="00BC506A" w:rsidP="00BC506A">
                <w:pPr>
                  <w:pStyle w:val="NoSpacing"/>
                  <w:rPr>
                    <w:rFonts w:cstheme="minorHAnsi"/>
                    <w:sz w:val="24"/>
                    <w:szCs w:val="24"/>
                  </w:rPr>
                </w:pPr>
              </w:p>
              <w:p w14:paraId="6B474A9C" w14:textId="77777777" w:rsidR="00BC506A" w:rsidRPr="00BC506A" w:rsidRDefault="00BC506A" w:rsidP="00BC506A">
                <w:pPr>
                  <w:rPr>
                    <w:rFonts w:cstheme="minorHAnsi"/>
                    <w:color w:val="0B0C0C"/>
                    <w:sz w:val="24"/>
                    <w:szCs w:val="24"/>
                    <w:shd w:val="clear" w:color="auto" w:fill="FFFFFF"/>
                  </w:rPr>
                </w:pPr>
                <w:r w:rsidRPr="00BC506A">
                  <w:rPr>
                    <w:rFonts w:cstheme="minorHAnsi"/>
                    <w:color w:val="0B0C0C"/>
                    <w:sz w:val="24"/>
                    <w:szCs w:val="24"/>
                    <w:shd w:val="clear" w:color="auto" w:fill="FFFFFF"/>
                  </w:rPr>
                  <w:t>Inappropriate Workplace Behaviour</w:t>
                </w:r>
              </w:p>
              <w:p w14:paraId="29064413" w14:textId="77777777" w:rsidR="00BC506A" w:rsidRPr="00BC506A" w:rsidRDefault="00BC506A" w:rsidP="00BC506A">
                <w:pPr>
                  <w:rPr>
                    <w:rFonts w:cstheme="minorHAnsi"/>
                    <w:color w:val="0B0C0C"/>
                    <w:sz w:val="24"/>
                    <w:szCs w:val="24"/>
                    <w:shd w:val="clear" w:color="auto" w:fill="FFFFFF"/>
                  </w:rPr>
                </w:pPr>
                <w:r w:rsidRPr="00BC506A">
                  <w:rPr>
                    <w:rFonts w:cstheme="minorHAnsi"/>
                    <w:color w:val="0B0C0C"/>
                    <w:sz w:val="24"/>
                    <w:szCs w:val="24"/>
                    <w:shd w:val="clear" w:color="auto" w:fill="FFFFFF"/>
                  </w:rPr>
                  <w:t>Essentials of Employment Law</w:t>
                </w:r>
              </w:p>
              <w:p w14:paraId="4936F742" w14:textId="77777777" w:rsidR="00BC506A" w:rsidRPr="00BC506A" w:rsidRDefault="00BC506A" w:rsidP="00BC506A">
                <w:pPr>
                  <w:rPr>
                    <w:rFonts w:cstheme="minorHAnsi"/>
                    <w:color w:val="0B0C0C"/>
                    <w:sz w:val="24"/>
                    <w:szCs w:val="24"/>
                    <w:shd w:val="clear" w:color="auto" w:fill="FFFFFF"/>
                  </w:rPr>
                </w:pPr>
                <w:r w:rsidRPr="00BC506A">
                  <w:rPr>
                    <w:rFonts w:cstheme="minorHAnsi"/>
                    <w:color w:val="0B0C0C"/>
                    <w:sz w:val="24"/>
                    <w:szCs w:val="24"/>
                    <w:shd w:val="clear" w:color="auto" w:fill="FFFFFF"/>
                  </w:rPr>
                  <w:t>Disability Awareness for Frontline Staff</w:t>
                </w:r>
              </w:p>
              <w:p w14:paraId="5CB88D6B" w14:textId="77777777" w:rsidR="00BC506A" w:rsidRPr="00BC506A" w:rsidRDefault="00BC506A" w:rsidP="00BC506A">
                <w:pPr>
                  <w:rPr>
                    <w:rFonts w:cstheme="minorHAnsi"/>
                    <w:color w:val="0B0C0C"/>
                    <w:sz w:val="24"/>
                    <w:szCs w:val="24"/>
                    <w:shd w:val="clear" w:color="auto" w:fill="FFFFFF"/>
                  </w:rPr>
                </w:pPr>
                <w:r w:rsidRPr="00BC506A">
                  <w:rPr>
                    <w:rFonts w:cstheme="minorHAnsi"/>
                    <w:color w:val="0B0C0C"/>
                    <w:sz w:val="24"/>
                    <w:szCs w:val="24"/>
                    <w:shd w:val="clear" w:color="auto" w:fill="FFFFFF"/>
                  </w:rPr>
                  <w:t>Identifying and Supporting Vulnerability in People accessing public services</w:t>
                </w:r>
              </w:p>
              <w:p w14:paraId="2F163809" w14:textId="77777777" w:rsidR="00BC506A" w:rsidRPr="00BC506A" w:rsidRDefault="00BC506A" w:rsidP="00BC506A">
                <w:pPr>
                  <w:rPr>
                    <w:rFonts w:cstheme="minorHAnsi"/>
                    <w:color w:val="0B0C0C"/>
                    <w:sz w:val="24"/>
                    <w:szCs w:val="24"/>
                    <w:shd w:val="clear" w:color="auto" w:fill="FFFFFF"/>
                  </w:rPr>
                </w:pPr>
                <w:r w:rsidRPr="00BC506A">
                  <w:rPr>
                    <w:rFonts w:cstheme="minorHAnsi"/>
                    <w:color w:val="0B0C0C"/>
                    <w:sz w:val="24"/>
                    <w:szCs w:val="24"/>
                    <w:shd w:val="clear" w:color="auto" w:fill="FFFFFF"/>
                  </w:rPr>
                  <w:t>Coffee and Learn – Registered Intermediaries</w:t>
                </w:r>
              </w:p>
              <w:p w14:paraId="2F680772" w14:textId="77777777" w:rsidR="00BC506A" w:rsidRPr="00BC506A" w:rsidRDefault="00BC506A" w:rsidP="00BC506A">
                <w:pPr>
                  <w:rPr>
                    <w:rFonts w:cstheme="minorHAnsi"/>
                    <w:sz w:val="24"/>
                    <w:szCs w:val="24"/>
                  </w:rPr>
                </w:pPr>
                <w:r w:rsidRPr="00BC506A">
                  <w:rPr>
                    <w:rFonts w:cstheme="minorHAnsi"/>
                    <w:color w:val="0B0C0C"/>
                    <w:sz w:val="24"/>
                    <w:szCs w:val="24"/>
                    <w:shd w:val="clear" w:color="auto" w:fill="FFFFFF"/>
                  </w:rPr>
                  <w:t>Recruitment and Selection</w:t>
                </w:r>
              </w:p>
              <w:p w14:paraId="06CC311C" w14:textId="3E28E18B" w:rsidR="00BC506A" w:rsidRDefault="00D63A0A" w:rsidP="00CF3E5B">
                <w:pPr>
                  <w:rPr>
                    <w:rFonts w:cstheme="minorHAnsi"/>
                    <w:color w:val="0B0C0C"/>
                    <w:sz w:val="24"/>
                    <w:szCs w:val="24"/>
                    <w:shd w:val="clear" w:color="auto" w:fill="FFFFFF"/>
                  </w:rPr>
                </w:pPr>
                <w:r>
                  <w:rPr>
                    <w:rFonts w:cstheme="minorHAnsi"/>
                    <w:color w:val="0B0C0C"/>
                    <w:sz w:val="24"/>
                    <w:szCs w:val="24"/>
                    <w:shd w:val="clear" w:color="auto" w:fill="FFFFFF"/>
                  </w:rPr>
                  <w:t xml:space="preserve">We include Section 75 performance objectives in each of our staff’s Performance Report </w:t>
                </w:r>
                <w:r w:rsidR="00221226">
                  <w:rPr>
                    <w:rFonts w:cstheme="minorHAnsi"/>
                    <w:color w:val="0B0C0C"/>
                    <w:sz w:val="24"/>
                    <w:szCs w:val="24"/>
                    <w:shd w:val="clear" w:color="auto" w:fill="FFFFFF"/>
                  </w:rPr>
                  <w:t>Forms,</w:t>
                </w:r>
                <w:r>
                  <w:rPr>
                    <w:rFonts w:cstheme="minorHAnsi"/>
                    <w:color w:val="0B0C0C"/>
                    <w:sz w:val="24"/>
                    <w:szCs w:val="24"/>
                    <w:shd w:val="clear" w:color="auto" w:fill="FFFFFF"/>
                  </w:rPr>
                  <w:t xml:space="preserve"> which is monitored and reviewed throughout the year.  We also include S. 75 duties in </w:t>
                </w:r>
                <w:proofErr w:type="gramStart"/>
                <w:r>
                  <w:rPr>
                    <w:rFonts w:cstheme="minorHAnsi"/>
                    <w:color w:val="0B0C0C"/>
                    <w:sz w:val="24"/>
                    <w:szCs w:val="24"/>
                    <w:shd w:val="clear" w:color="auto" w:fill="FFFFFF"/>
                  </w:rPr>
                  <w:t>all of</w:t>
                </w:r>
                <w:proofErr w:type="gramEnd"/>
                <w:r>
                  <w:rPr>
                    <w:rFonts w:cstheme="minorHAnsi"/>
                    <w:color w:val="0B0C0C"/>
                    <w:sz w:val="24"/>
                    <w:szCs w:val="24"/>
                    <w:shd w:val="clear" w:color="auto" w:fill="FFFFFF"/>
                  </w:rPr>
                  <w:t xml:space="preserve"> our job descriptions. Our Equality Scheme is uploaded to our website and all staff can access this easily.</w:t>
                </w:r>
              </w:p>
              <w:p w14:paraId="180CC8B0" w14:textId="26BEFD20" w:rsidR="005F4143" w:rsidRDefault="00D63A0A" w:rsidP="00CF3E5B">
                <w:pPr>
                  <w:rPr>
                    <w:rFonts w:cstheme="minorHAnsi"/>
                    <w:color w:val="0B0C0C"/>
                    <w:sz w:val="24"/>
                    <w:szCs w:val="24"/>
                    <w:shd w:val="clear" w:color="auto" w:fill="FFFFFF"/>
                  </w:rPr>
                </w:pPr>
                <w:r>
                  <w:rPr>
                    <w:rFonts w:cstheme="minorHAnsi"/>
                    <w:color w:val="0B0C0C"/>
                    <w:sz w:val="24"/>
                    <w:szCs w:val="24"/>
                    <w:shd w:val="clear" w:color="auto" w:fill="FFFFFF"/>
                  </w:rPr>
                  <w:t>Training on Equality Screening has been offered to our staff during the reporting period from the Equality Commission.</w:t>
                </w:r>
              </w:p>
              <w:p w14:paraId="500B48DC" w14:textId="06B6DD46" w:rsidR="005F4143" w:rsidRPr="00360BE2" w:rsidRDefault="005F4143" w:rsidP="00CF3E5B">
                <w:pPr>
                  <w:rPr>
                    <w:rFonts w:cstheme="minorHAnsi"/>
                    <w:b/>
                    <w:color w:val="0B0C0C"/>
                    <w:sz w:val="24"/>
                    <w:szCs w:val="24"/>
                    <w:shd w:val="clear" w:color="auto" w:fill="FFFFFF"/>
                  </w:rPr>
                </w:pPr>
                <w:r w:rsidRPr="00360BE2">
                  <w:rPr>
                    <w:rFonts w:cstheme="minorHAnsi"/>
                    <w:b/>
                    <w:color w:val="0B0C0C"/>
                    <w:sz w:val="24"/>
                    <w:szCs w:val="24"/>
                    <w:shd w:val="clear" w:color="auto" w:fill="FFFFFF"/>
                  </w:rPr>
                  <w:t xml:space="preserve">Objective </w:t>
                </w:r>
                <w:r w:rsidR="00221226" w:rsidRPr="00360BE2">
                  <w:rPr>
                    <w:rFonts w:cstheme="minorHAnsi"/>
                    <w:b/>
                    <w:color w:val="0B0C0C"/>
                    <w:sz w:val="24"/>
                    <w:szCs w:val="24"/>
                    <w:shd w:val="clear" w:color="auto" w:fill="FFFFFF"/>
                  </w:rPr>
                  <w:t>4:</w:t>
                </w:r>
                <w:r w:rsidRPr="00360BE2">
                  <w:rPr>
                    <w:rFonts w:cstheme="minorHAnsi"/>
                    <w:b/>
                    <w:color w:val="0B0C0C"/>
                    <w:sz w:val="24"/>
                    <w:szCs w:val="24"/>
                    <w:shd w:val="clear" w:color="auto" w:fill="FFFFFF"/>
                  </w:rPr>
                  <w:t xml:space="preserve"> To ensure that all recruitments undertaken are in line with equality legislation and best practice. </w:t>
                </w:r>
              </w:p>
              <w:p w14:paraId="0F8A137F" w14:textId="636D2DD3" w:rsidR="008A1549" w:rsidRDefault="005F4143" w:rsidP="008A1549">
                <w:pPr>
                  <w:pStyle w:val="NoSpacing"/>
                  <w:rPr>
                    <w:rFonts w:cstheme="minorHAnsi"/>
                    <w:sz w:val="24"/>
                    <w:szCs w:val="24"/>
                  </w:rPr>
                </w:pPr>
                <w:r>
                  <w:rPr>
                    <w:rFonts w:cstheme="minorHAnsi"/>
                    <w:color w:val="0B0C0C"/>
                    <w:sz w:val="24"/>
                    <w:szCs w:val="24"/>
                    <w:shd w:val="clear" w:color="auto" w:fill="FFFFFF"/>
                  </w:rPr>
                  <w:t xml:space="preserve">We continue to ensure that our recruitment campaigns are advertised across a wide range of platforms including our website and social media pages, Facebook, X and </w:t>
                </w:r>
                <w:proofErr w:type="gramStart"/>
                <w:r>
                  <w:rPr>
                    <w:rFonts w:cstheme="minorHAnsi"/>
                    <w:color w:val="0B0C0C"/>
                    <w:sz w:val="24"/>
                    <w:szCs w:val="24"/>
                    <w:shd w:val="clear" w:color="auto" w:fill="FFFFFF"/>
                  </w:rPr>
                  <w:t>Linked-in.</w:t>
                </w:r>
                <w:proofErr w:type="gramEnd"/>
                <w:r>
                  <w:rPr>
                    <w:rFonts w:cstheme="minorHAnsi"/>
                    <w:color w:val="0B0C0C"/>
                    <w:sz w:val="24"/>
                    <w:szCs w:val="24"/>
                    <w:shd w:val="clear" w:color="auto" w:fill="FFFFFF"/>
                  </w:rPr>
                  <w:t xml:space="preserve"> We use a range of press</w:t>
                </w:r>
                <w:r w:rsidR="00E745F9">
                  <w:rPr>
                    <w:rFonts w:cstheme="minorHAnsi"/>
                    <w:color w:val="0B0C0C"/>
                    <w:sz w:val="24"/>
                    <w:szCs w:val="24"/>
                    <w:shd w:val="clear" w:color="auto" w:fill="FFFFFF"/>
                  </w:rPr>
                  <w:t xml:space="preserve"> options, including national newspapers in the UK and Republic of Ireland for our Chief Executive recruitment during this reporting period. We use</w:t>
                </w:r>
                <w:r>
                  <w:rPr>
                    <w:rFonts w:cstheme="minorHAnsi"/>
                    <w:color w:val="0B0C0C"/>
                    <w:sz w:val="24"/>
                    <w:szCs w:val="24"/>
                    <w:shd w:val="clear" w:color="auto" w:fill="FFFFFF"/>
                  </w:rPr>
                  <w:t xml:space="preserve"> online advertising options to </w:t>
                </w:r>
                <w:r w:rsidR="00E745F9">
                  <w:rPr>
                    <w:rFonts w:cstheme="minorHAnsi"/>
                    <w:color w:val="0B0C0C"/>
                    <w:sz w:val="24"/>
                    <w:szCs w:val="24"/>
                    <w:shd w:val="clear" w:color="auto" w:fill="FFFFFF"/>
                  </w:rPr>
                  <w:t>advertise our positions</w:t>
                </w:r>
                <w:r w:rsidR="008A1549">
                  <w:rPr>
                    <w:rFonts w:cstheme="minorHAnsi"/>
                    <w:color w:val="0B0C0C"/>
                    <w:sz w:val="24"/>
                    <w:szCs w:val="24"/>
                    <w:shd w:val="clear" w:color="auto" w:fill="FFFFFF"/>
                  </w:rPr>
                  <w:t xml:space="preserve"> through job boards, recruitment websites in Northern </w:t>
                </w:r>
                <w:r w:rsidR="008A1549" w:rsidRPr="009C6BE4">
                  <w:rPr>
                    <w:rFonts w:cstheme="minorHAnsi"/>
                    <w:sz w:val="24"/>
                    <w:szCs w:val="24"/>
                  </w:rPr>
                  <w:t xml:space="preserve">Ireland and across the UK for some of our roles. </w:t>
                </w:r>
                <w:r w:rsidR="008A1549">
                  <w:rPr>
                    <w:rFonts w:cstheme="minorHAnsi"/>
                    <w:sz w:val="24"/>
                    <w:szCs w:val="24"/>
                  </w:rPr>
                  <w:t>We also use recruitment agencies in</w:t>
                </w:r>
                <w:r w:rsidR="00E745F9">
                  <w:rPr>
                    <w:rFonts w:cstheme="minorHAnsi"/>
                    <w:sz w:val="24"/>
                    <w:szCs w:val="24"/>
                  </w:rPr>
                  <w:t xml:space="preserve"> </w:t>
                </w:r>
                <w:r w:rsidR="008A1549">
                  <w:rPr>
                    <w:rFonts w:cstheme="minorHAnsi"/>
                    <w:sz w:val="24"/>
                    <w:szCs w:val="24"/>
                  </w:rPr>
                  <w:t xml:space="preserve">line with the government framework guidance from </w:t>
                </w:r>
                <w:r w:rsidR="00E745F9">
                  <w:rPr>
                    <w:rFonts w:cstheme="minorHAnsi"/>
                    <w:sz w:val="24"/>
                    <w:szCs w:val="24"/>
                  </w:rPr>
                  <w:t>CPD to recruit temporary staff.</w:t>
                </w:r>
              </w:p>
              <w:p w14:paraId="6E83ED5D" w14:textId="1926CE5F" w:rsidR="002202FA" w:rsidRDefault="002202FA" w:rsidP="008A1549">
                <w:pPr>
                  <w:pStyle w:val="NoSpacing"/>
                  <w:rPr>
                    <w:rFonts w:cstheme="minorHAnsi"/>
                    <w:sz w:val="24"/>
                    <w:szCs w:val="24"/>
                  </w:rPr>
                </w:pPr>
              </w:p>
              <w:p w14:paraId="00C7C34B" w14:textId="7C6F2722" w:rsidR="002202FA" w:rsidRDefault="002202FA" w:rsidP="008A1549">
                <w:pPr>
                  <w:pStyle w:val="NoSpacing"/>
                  <w:rPr>
                    <w:rFonts w:cstheme="minorHAnsi"/>
                    <w:sz w:val="24"/>
                    <w:szCs w:val="24"/>
                  </w:rPr>
                </w:pPr>
                <w:r>
                  <w:rPr>
                    <w:rFonts w:cstheme="minorHAnsi"/>
                    <w:sz w:val="24"/>
                    <w:szCs w:val="24"/>
                  </w:rPr>
                  <w:t>We offer the guaranteed interview scheme and provide candidate</w:t>
                </w:r>
                <w:r w:rsidR="00221226">
                  <w:rPr>
                    <w:rFonts w:cstheme="minorHAnsi"/>
                    <w:sz w:val="24"/>
                    <w:szCs w:val="24"/>
                  </w:rPr>
                  <w:t>s</w:t>
                </w:r>
                <w:r>
                  <w:rPr>
                    <w:rFonts w:cstheme="minorHAnsi"/>
                    <w:sz w:val="24"/>
                    <w:szCs w:val="24"/>
                  </w:rPr>
                  <w:t xml:space="preserve"> with the opportunity to record any special interview arrangements required. </w:t>
                </w:r>
              </w:p>
              <w:p w14:paraId="0E6ED2B1" w14:textId="476E1D46" w:rsidR="002202FA" w:rsidRDefault="002202FA" w:rsidP="008A1549">
                <w:pPr>
                  <w:pStyle w:val="NoSpacing"/>
                  <w:rPr>
                    <w:rFonts w:cstheme="minorHAnsi"/>
                    <w:sz w:val="24"/>
                    <w:szCs w:val="24"/>
                  </w:rPr>
                </w:pPr>
              </w:p>
              <w:p w14:paraId="6665D5C7" w14:textId="000DC398" w:rsidR="002202FA" w:rsidRDefault="002202FA" w:rsidP="008A1549">
                <w:pPr>
                  <w:pStyle w:val="NoSpacing"/>
                  <w:rPr>
                    <w:rFonts w:cstheme="minorHAnsi"/>
                    <w:sz w:val="24"/>
                    <w:szCs w:val="24"/>
                  </w:rPr>
                </w:pPr>
                <w:r>
                  <w:rPr>
                    <w:rFonts w:cstheme="minorHAnsi"/>
                    <w:sz w:val="24"/>
                    <w:szCs w:val="24"/>
                  </w:rPr>
                  <w:t>We continue to monitor and review our staff who are trained or require training in Recruitment and Selection best practice before asking them to participate in panels.</w:t>
                </w:r>
              </w:p>
              <w:p w14:paraId="2B154050" w14:textId="3BD84147" w:rsidR="002202FA" w:rsidRDefault="002202FA" w:rsidP="008A1549">
                <w:pPr>
                  <w:pStyle w:val="NoSpacing"/>
                  <w:rPr>
                    <w:rFonts w:cstheme="minorHAnsi"/>
                    <w:sz w:val="24"/>
                    <w:szCs w:val="24"/>
                  </w:rPr>
                </w:pPr>
              </w:p>
              <w:p w14:paraId="06AC08DB" w14:textId="10A688BC" w:rsidR="008E3B4B" w:rsidRPr="00BC506A" w:rsidRDefault="002202FA" w:rsidP="00F90F4C">
                <w:pPr>
                  <w:pStyle w:val="NoSpacing"/>
                  <w:rPr>
                    <w:rFonts w:cstheme="minorHAnsi"/>
                    <w:color w:val="000000" w:themeColor="text1"/>
                    <w:sz w:val="24"/>
                    <w:szCs w:val="24"/>
                  </w:rPr>
                </w:pPr>
                <w:r>
                  <w:rPr>
                    <w:rFonts w:cstheme="minorHAnsi"/>
                    <w:sz w:val="24"/>
                    <w:szCs w:val="24"/>
                  </w:rPr>
                  <w:t xml:space="preserve">We have reviewed our Recruitment and Selection Policy and Procedure this year and it is awaiting approval from our Executive Leadership Team at present. </w:t>
                </w:r>
              </w:p>
            </w:tc>
          </w:sdtContent>
        </w:sdt>
      </w:tr>
      <w:tr w:rsidR="00BD0781" w:rsidRPr="005A6073" w14:paraId="1B787B90" w14:textId="77777777" w:rsidTr="004C6781">
        <w:tc>
          <w:tcPr>
            <w:tcW w:w="642" w:type="dxa"/>
          </w:tcPr>
          <w:p w14:paraId="7491B574" w14:textId="77777777" w:rsidR="00BD0781" w:rsidRPr="005A6073" w:rsidRDefault="00BD0781" w:rsidP="00635290">
            <w:pPr>
              <w:rPr>
                <w:rFonts w:cs="Arial"/>
                <w:b/>
                <w:color w:val="000000" w:themeColor="text1"/>
                <w:sz w:val="24"/>
                <w:szCs w:val="24"/>
              </w:rPr>
            </w:pPr>
          </w:p>
        </w:tc>
        <w:tc>
          <w:tcPr>
            <w:tcW w:w="8907" w:type="dxa"/>
          </w:tcPr>
          <w:p w14:paraId="14EB21B3" w14:textId="77777777" w:rsidR="00BD0781" w:rsidRPr="00BC506A" w:rsidRDefault="00BD0781" w:rsidP="00635290">
            <w:pPr>
              <w:rPr>
                <w:rFonts w:cstheme="minorHAnsi"/>
                <w:color w:val="000000" w:themeColor="text1"/>
                <w:sz w:val="24"/>
                <w:szCs w:val="24"/>
              </w:rPr>
            </w:pPr>
          </w:p>
        </w:tc>
      </w:tr>
    </w:tbl>
    <w:p w14:paraId="78290B3E" w14:textId="77777777" w:rsidR="000B7756" w:rsidRPr="005A6073" w:rsidRDefault="000B7756" w:rsidP="00A475A4">
      <w:pPr>
        <w:spacing w:before="120" w:after="120"/>
        <w:rPr>
          <w:rFonts w:cs="Arial"/>
          <w:b/>
          <w:color w:val="000000" w:themeColor="text1"/>
          <w:sz w:val="24"/>
          <w:szCs w:val="24"/>
        </w:rPr>
        <w:sectPr w:rsidR="000B7756" w:rsidRPr="005A6073" w:rsidSect="00AC40E8">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28"/>
        <w:gridCol w:w="8695"/>
      </w:tblGrid>
      <w:tr w:rsidR="005A6073" w:rsidRPr="005A6073" w14:paraId="14AA44C6" w14:textId="77777777" w:rsidTr="004C6781">
        <w:tc>
          <w:tcPr>
            <w:tcW w:w="628" w:type="dxa"/>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lastRenderedPageBreak/>
              <w:t>3</w:t>
            </w:r>
          </w:p>
        </w:tc>
        <w:tc>
          <w:tcPr>
            <w:tcW w:w="8695" w:type="dxa"/>
          </w:tcPr>
          <w:p w14:paraId="17FE5FB4" w14:textId="03216D24" w:rsidR="00A475A4" w:rsidRPr="005A6073" w:rsidRDefault="00A475A4" w:rsidP="003671D9">
            <w:pPr>
              <w:spacing w:before="120" w:after="120"/>
              <w:rPr>
                <w:rFonts w:cs="Arial"/>
                <w:i/>
                <w:color w:val="000000" w:themeColor="text1"/>
                <w:sz w:val="24"/>
                <w:szCs w:val="24"/>
              </w:rPr>
            </w:pPr>
            <w:r w:rsidRPr="005A6073">
              <w:rPr>
                <w:rFonts w:cs="Arial"/>
                <w:color w:val="000000" w:themeColor="text1"/>
                <w:sz w:val="24"/>
                <w:szCs w:val="24"/>
              </w:rPr>
              <w:t xml:space="preserve">Has the </w:t>
            </w:r>
            <w:r w:rsidRPr="005A6073">
              <w:rPr>
                <w:rFonts w:cs="Arial"/>
                <w:b/>
                <w:color w:val="000000" w:themeColor="text1"/>
                <w:sz w:val="24"/>
                <w:szCs w:val="24"/>
              </w:rPr>
              <w:t xml:space="preserve">application of </w:t>
            </w:r>
            <w:r w:rsidR="001B1713" w:rsidRPr="005A6073">
              <w:rPr>
                <w:rFonts w:cs="Arial"/>
                <w:b/>
                <w:color w:val="000000" w:themeColor="text1"/>
                <w:sz w:val="24"/>
                <w:szCs w:val="24"/>
              </w:rPr>
              <w:t>the</w:t>
            </w:r>
            <w:r w:rsidRPr="005A6073">
              <w:rPr>
                <w:rFonts w:cs="Arial"/>
                <w:b/>
                <w:color w:val="000000" w:themeColor="text1"/>
                <w:sz w:val="24"/>
                <w:szCs w:val="24"/>
              </w:rPr>
              <w:t xml:space="preserve"> Equality Scheme</w:t>
            </w:r>
            <w:r w:rsidRPr="005A6073">
              <w:rPr>
                <w:rFonts w:cs="Arial"/>
                <w:color w:val="000000" w:themeColor="text1"/>
                <w:sz w:val="24"/>
                <w:szCs w:val="24"/>
              </w:rPr>
              <w:t xml:space="preserve"> commitments resulted in any </w:t>
            </w:r>
            <w:r w:rsidRPr="005A6073">
              <w:rPr>
                <w:rFonts w:cs="Arial"/>
                <w:b/>
                <w:color w:val="000000" w:themeColor="text1"/>
                <w:sz w:val="24"/>
                <w:szCs w:val="24"/>
              </w:rPr>
              <w:t>changes</w:t>
            </w:r>
            <w:r w:rsidRPr="005A6073">
              <w:rPr>
                <w:rFonts w:cs="Arial"/>
                <w:color w:val="000000" w:themeColor="text1"/>
                <w:sz w:val="24"/>
                <w:szCs w:val="24"/>
              </w:rPr>
              <w:t xml:space="preserve"> to policy, practice, procedures and/or service delivery areas during the </w:t>
            </w:r>
            <w:r w:rsidR="00A40A2F">
              <w:rPr>
                <w:rFonts w:cs="Arial"/>
                <w:color w:val="000000" w:themeColor="text1"/>
                <w:sz w:val="24"/>
                <w:szCs w:val="24"/>
              </w:rPr>
              <w:t>2023-24</w:t>
            </w:r>
            <w:r w:rsidRPr="005A6073">
              <w:rPr>
                <w:rFonts w:cs="Arial"/>
                <w:color w:val="000000" w:themeColor="text1"/>
                <w:sz w:val="24"/>
                <w:szCs w:val="24"/>
              </w:rPr>
              <w:t xml:space="preserve"> reporting period?</w:t>
            </w:r>
            <w:r w:rsidR="009D26F3" w:rsidRPr="005A6073">
              <w:rPr>
                <w:rFonts w:cs="Arial"/>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7C104BC8" w14:textId="77777777" w:rsidTr="004C6781">
        <w:tc>
          <w:tcPr>
            <w:tcW w:w="628" w:type="dxa"/>
          </w:tcPr>
          <w:p w14:paraId="631D253D" w14:textId="77777777" w:rsidR="001746C4" w:rsidRPr="005A6073" w:rsidRDefault="001746C4" w:rsidP="00A475A4">
            <w:pPr>
              <w:spacing w:before="120" w:after="120"/>
              <w:rPr>
                <w:rFonts w:cs="Arial"/>
                <w:b/>
                <w:color w:val="000000" w:themeColor="text1"/>
                <w:sz w:val="24"/>
                <w:szCs w:val="24"/>
              </w:rPr>
            </w:pPr>
          </w:p>
        </w:tc>
        <w:tc>
          <w:tcPr>
            <w:tcW w:w="8695" w:type="dxa"/>
          </w:tcPr>
          <w:p w14:paraId="59E5ABB8" w14:textId="25B5937B" w:rsidR="001746C4" w:rsidRPr="005A6073" w:rsidRDefault="007732FC"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6B745C12" w:rsidR="001746C4" w:rsidRPr="005A6073" w:rsidRDefault="007732FC"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7732FC"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End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004C6781">
        <w:tc>
          <w:tcPr>
            <w:tcW w:w="628" w:type="dxa"/>
          </w:tcPr>
          <w:p w14:paraId="18384007" w14:textId="77777777" w:rsidR="00A475A4" w:rsidRPr="005A6073" w:rsidRDefault="00A475A4" w:rsidP="00A475A4">
            <w:pPr>
              <w:spacing w:before="120" w:after="120"/>
              <w:rPr>
                <w:rFonts w:cs="Arial"/>
                <w:b/>
                <w:color w:val="000000" w:themeColor="text1"/>
                <w:sz w:val="24"/>
                <w:szCs w:val="24"/>
              </w:rPr>
            </w:pPr>
          </w:p>
        </w:tc>
        <w:tc>
          <w:tcPr>
            <w:tcW w:w="8695"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004C6781">
        <w:tc>
          <w:tcPr>
            <w:tcW w:w="628" w:type="dxa"/>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howingPlcHdr/>
          </w:sdtPr>
          <w:sdtEndPr/>
          <w:sdtContent>
            <w:tc>
              <w:tcPr>
                <w:tcW w:w="8695" w:type="dxa"/>
              </w:tcPr>
              <w:p w14:paraId="60AF2087" w14:textId="6E03ADAA" w:rsidR="00482FE4" w:rsidRPr="005A6073" w:rsidRDefault="0020404F"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7915DD3" w14:textId="77777777" w:rsidTr="004C6781">
        <w:tc>
          <w:tcPr>
            <w:tcW w:w="628" w:type="dxa"/>
          </w:tcPr>
          <w:p w14:paraId="73D50D90" w14:textId="77777777" w:rsidR="00A475A4" w:rsidRPr="005A6073" w:rsidRDefault="00A475A4" w:rsidP="00635290">
            <w:pPr>
              <w:rPr>
                <w:rFonts w:cs="Arial"/>
                <w:b/>
                <w:color w:val="000000" w:themeColor="text1"/>
                <w:sz w:val="24"/>
                <w:szCs w:val="24"/>
              </w:rPr>
            </w:pPr>
          </w:p>
        </w:tc>
        <w:tc>
          <w:tcPr>
            <w:tcW w:w="8695"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004C6781">
        <w:tc>
          <w:tcPr>
            <w:tcW w:w="628" w:type="dxa"/>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695" w:type="dxa"/>
          </w:tcPr>
          <w:p w14:paraId="367B57A2" w14:textId="77777777" w:rsidR="00A475A4" w:rsidRPr="005A6073" w:rsidRDefault="00A475A4" w:rsidP="008252AE">
            <w:pPr>
              <w:spacing w:before="120" w:after="120"/>
              <w:rPr>
                <w:rFonts w:cs="Arial"/>
                <w:i/>
                <w:color w:val="000000" w:themeColor="text1"/>
                <w:sz w:val="24"/>
                <w:szCs w:val="24"/>
              </w:rPr>
            </w:pPr>
            <w:proofErr w:type="gramStart"/>
            <w:r w:rsidRPr="005A6073">
              <w:rPr>
                <w:rFonts w:cs="Arial"/>
                <w:color w:val="000000" w:themeColor="text1"/>
                <w:sz w:val="24"/>
                <w:szCs w:val="24"/>
              </w:rPr>
              <w:t>With regard to</w:t>
            </w:r>
            <w:proofErr w:type="gramEnd"/>
            <w:r w:rsidRPr="005A6073">
              <w:rPr>
                <w:rFonts w:cs="Arial"/>
                <w:color w:val="000000" w:themeColor="text1"/>
                <w:sz w:val="24"/>
                <w:szCs w:val="24"/>
              </w:rPr>
              <w:t xml:space="preserve"> the change(s) made to policies, practices or procedures</w:t>
            </w:r>
            <w:r w:rsidR="004547D8" w:rsidRPr="005A6073">
              <w:rPr>
                <w:rFonts w:cs="Arial"/>
                <w:color w:val="000000" w:themeColor="text1"/>
                <w:sz w:val="24"/>
                <w:szCs w:val="24"/>
              </w:rPr>
              <w:t xml:space="preserve"> and/or service delivery areas</w:t>
            </w:r>
            <w:r w:rsidRPr="005A6073">
              <w:rPr>
                <w:rFonts w:cs="Arial"/>
                <w:color w:val="000000" w:themeColor="text1"/>
                <w:sz w:val="24"/>
                <w:szCs w:val="24"/>
              </w:rPr>
              <w:t xml:space="preserve">, what </w:t>
            </w:r>
            <w:r w:rsidRPr="005A6073">
              <w:rPr>
                <w:rFonts w:cs="Arial"/>
                <w:b/>
                <w:color w:val="000000" w:themeColor="text1"/>
                <w:sz w:val="24"/>
                <w:szCs w:val="24"/>
              </w:rPr>
              <w:t>difference was made</w:t>
            </w:r>
            <w:r w:rsidR="004547D8" w:rsidRPr="005A6073">
              <w:rPr>
                <w:rFonts w:cs="Arial"/>
                <w:b/>
                <w:color w:val="000000" w:themeColor="text1"/>
                <w:sz w:val="24"/>
                <w:szCs w:val="24"/>
              </w:rPr>
              <w:t>,</w:t>
            </w:r>
            <w:r w:rsidRPr="005A6073">
              <w:rPr>
                <w:rFonts w:cs="Arial"/>
                <w:b/>
                <w:color w:val="000000" w:themeColor="text1"/>
                <w:sz w:val="24"/>
                <w:szCs w:val="24"/>
              </w:rPr>
              <w:t xml:space="preserve"> or will be made</w:t>
            </w:r>
            <w:r w:rsidR="004547D8" w:rsidRPr="005A6073">
              <w:rPr>
                <w:rFonts w:cs="Arial"/>
                <w:b/>
                <w:color w:val="000000" w:themeColor="text1"/>
                <w:sz w:val="24"/>
                <w:szCs w:val="24"/>
              </w:rPr>
              <w:t>,</w:t>
            </w:r>
            <w:r w:rsidRPr="005A6073">
              <w:rPr>
                <w:rFonts w:cs="Arial"/>
                <w:b/>
                <w:color w:val="000000" w:themeColor="text1"/>
                <w:sz w:val="24"/>
                <w:szCs w:val="24"/>
              </w:rPr>
              <w:t xml:space="preserve"> for </w:t>
            </w:r>
            <w:r w:rsidR="00E44F29" w:rsidRPr="005A6073">
              <w:rPr>
                <w:rFonts w:cs="Arial"/>
                <w:b/>
                <w:color w:val="000000" w:themeColor="text1"/>
                <w:sz w:val="24"/>
                <w:szCs w:val="24"/>
              </w:rPr>
              <w:t>individual</w:t>
            </w:r>
            <w:r w:rsidR="008252AE" w:rsidRPr="005A6073">
              <w:rPr>
                <w:rFonts w:cs="Arial"/>
                <w:b/>
                <w:color w:val="000000" w:themeColor="text1"/>
                <w:sz w:val="24"/>
                <w:szCs w:val="24"/>
              </w:rPr>
              <w:t>s</w:t>
            </w:r>
            <w:r w:rsidR="008252AE" w:rsidRPr="005A6073">
              <w:rPr>
                <w:rFonts w:cs="Arial"/>
                <w:color w:val="000000" w:themeColor="text1"/>
                <w:sz w:val="24"/>
                <w:szCs w:val="24"/>
              </w:rPr>
              <w:t xml:space="preserve">, i.e. the impact on those according to </w:t>
            </w:r>
            <w:r w:rsidR="004547D8" w:rsidRPr="005A6073">
              <w:rPr>
                <w:rFonts w:cs="Arial"/>
                <w:color w:val="000000" w:themeColor="text1"/>
                <w:sz w:val="24"/>
                <w:szCs w:val="24"/>
              </w:rPr>
              <w:t>S</w:t>
            </w:r>
            <w:r w:rsidR="008252AE" w:rsidRPr="005A6073">
              <w:rPr>
                <w:rFonts w:cs="Arial"/>
                <w:color w:val="000000" w:themeColor="text1"/>
                <w:sz w:val="24"/>
                <w:szCs w:val="24"/>
              </w:rPr>
              <w:t xml:space="preserve">ection </w:t>
            </w:r>
            <w:r w:rsidR="004547D8" w:rsidRPr="005A6073">
              <w:rPr>
                <w:rFonts w:cs="Arial"/>
                <w:color w:val="000000" w:themeColor="text1"/>
                <w:sz w:val="24"/>
                <w:szCs w:val="24"/>
              </w:rPr>
              <w:t>75</w:t>
            </w:r>
            <w:r w:rsidRPr="005A6073">
              <w:rPr>
                <w:rFonts w:cs="Arial"/>
                <w:color w:val="000000" w:themeColor="text1"/>
                <w:sz w:val="24"/>
                <w:szCs w:val="24"/>
              </w:rPr>
              <w:t xml:space="preserve"> </w:t>
            </w:r>
            <w:r w:rsidR="008252AE" w:rsidRPr="005A6073">
              <w:rPr>
                <w:rFonts w:cs="Arial"/>
                <w:color w:val="000000" w:themeColor="text1"/>
                <w:sz w:val="24"/>
                <w:szCs w:val="24"/>
              </w:rPr>
              <w:t>category</w:t>
            </w:r>
            <w:r w:rsidRPr="005A6073">
              <w:rPr>
                <w:rFonts w:cs="Arial"/>
                <w:color w:val="000000" w:themeColor="text1"/>
                <w:sz w:val="24"/>
                <w:szCs w:val="24"/>
              </w:rPr>
              <w:t xml:space="preserve">? </w:t>
            </w:r>
          </w:p>
        </w:tc>
      </w:tr>
      <w:tr w:rsidR="005A6073" w:rsidRPr="005A6073" w14:paraId="0DAD3E35" w14:textId="77777777" w:rsidTr="004C6781">
        <w:tc>
          <w:tcPr>
            <w:tcW w:w="628" w:type="dxa"/>
          </w:tcPr>
          <w:p w14:paraId="36CFE57F" w14:textId="77777777" w:rsidR="00A475A4" w:rsidRPr="005A6073" w:rsidRDefault="00A475A4" w:rsidP="00A475A4">
            <w:pPr>
              <w:spacing w:before="120" w:after="120"/>
              <w:rPr>
                <w:rFonts w:cs="Arial"/>
                <w:b/>
                <w:color w:val="000000" w:themeColor="text1"/>
                <w:sz w:val="24"/>
                <w:szCs w:val="24"/>
              </w:rPr>
            </w:pPr>
          </w:p>
        </w:tc>
        <w:tc>
          <w:tcPr>
            <w:tcW w:w="8695" w:type="dxa"/>
          </w:tcPr>
          <w:p w14:paraId="60A3F9A6" w14:textId="77777777" w:rsidR="00A475A4" w:rsidRPr="005A6073" w:rsidRDefault="008252AE"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provide any details and examples</w:t>
            </w:r>
            <w:r w:rsidRPr="005A6073">
              <w:rPr>
                <w:rFonts w:cs="Arial"/>
                <w:color w:val="000000" w:themeColor="text1"/>
                <w:sz w:val="24"/>
                <w:szCs w:val="24"/>
              </w:rPr>
              <w:t>:</w:t>
            </w:r>
          </w:p>
        </w:tc>
      </w:tr>
      <w:tr w:rsidR="005A6073" w:rsidRPr="005A6073" w14:paraId="15CE0815" w14:textId="77777777" w:rsidTr="004C6781">
        <w:tc>
          <w:tcPr>
            <w:tcW w:w="628" w:type="dxa"/>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howingPlcHdr/>
          </w:sdtPr>
          <w:sdtEndPr/>
          <w:sdtContent>
            <w:tc>
              <w:tcPr>
                <w:tcW w:w="8695" w:type="dxa"/>
              </w:tcPr>
              <w:p w14:paraId="698105F2" w14:textId="2E7445C1" w:rsidR="00482FE4" w:rsidRPr="005A6073" w:rsidRDefault="005A6073"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58E91E7" w14:textId="77777777" w:rsidTr="004C6781">
        <w:tc>
          <w:tcPr>
            <w:tcW w:w="628" w:type="dxa"/>
          </w:tcPr>
          <w:p w14:paraId="1C18C813" w14:textId="77777777" w:rsidR="00A475A4" w:rsidRPr="005A6073" w:rsidRDefault="00A475A4" w:rsidP="00635290">
            <w:pPr>
              <w:rPr>
                <w:rFonts w:cs="Arial"/>
                <w:b/>
                <w:color w:val="000000" w:themeColor="text1"/>
                <w:sz w:val="24"/>
                <w:szCs w:val="24"/>
              </w:rPr>
            </w:pPr>
          </w:p>
        </w:tc>
        <w:tc>
          <w:tcPr>
            <w:tcW w:w="8695"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004C6781">
        <w:tc>
          <w:tcPr>
            <w:tcW w:w="628" w:type="dxa"/>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695"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004C6781">
        <w:tc>
          <w:tcPr>
            <w:tcW w:w="628" w:type="dxa"/>
          </w:tcPr>
          <w:p w14:paraId="5B8FBF6C" w14:textId="77777777" w:rsidR="00E10805" w:rsidRPr="005A6073" w:rsidRDefault="00E10805" w:rsidP="00F305B6">
            <w:pPr>
              <w:spacing w:before="120" w:after="120"/>
              <w:rPr>
                <w:rFonts w:cs="Arial"/>
                <w:b/>
                <w:color w:val="000000" w:themeColor="text1"/>
                <w:sz w:val="24"/>
                <w:szCs w:val="24"/>
              </w:rPr>
            </w:pPr>
          </w:p>
        </w:tc>
        <w:tc>
          <w:tcPr>
            <w:tcW w:w="8695" w:type="dxa"/>
          </w:tcPr>
          <w:p w14:paraId="34AF6E8C" w14:textId="40251221" w:rsidR="00E10805" w:rsidRPr="005A6073" w:rsidRDefault="007732FC"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5A6073" w:rsidRPr="005A6073" w14:paraId="095880FB" w14:textId="77777777" w:rsidTr="004C6781">
        <w:tc>
          <w:tcPr>
            <w:tcW w:w="628" w:type="dxa"/>
          </w:tcPr>
          <w:p w14:paraId="135EE974" w14:textId="77777777" w:rsidR="005D2371" w:rsidRPr="005A6073" w:rsidRDefault="005D2371" w:rsidP="00F305B6">
            <w:pPr>
              <w:spacing w:before="120" w:after="120"/>
              <w:rPr>
                <w:rFonts w:cs="Arial"/>
                <w:b/>
                <w:color w:val="000000" w:themeColor="text1"/>
                <w:sz w:val="24"/>
                <w:szCs w:val="24"/>
              </w:rPr>
            </w:pPr>
          </w:p>
        </w:tc>
        <w:sdt>
          <w:sdtPr>
            <w:rPr>
              <w:rFonts w:cs="Arial"/>
              <w:color w:val="000000" w:themeColor="text1"/>
              <w:sz w:val="24"/>
              <w:szCs w:val="24"/>
            </w:rPr>
            <w:id w:val="-181672988"/>
            <w:placeholder>
              <w:docPart w:val="DefaultPlaceholder_-1854013440"/>
            </w:placeholder>
            <w:showingPlcHdr/>
          </w:sdtPr>
          <w:sdtEndPr/>
          <w:sdtContent>
            <w:tc>
              <w:tcPr>
                <w:tcW w:w="8695" w:type="dxa"/>
              </w:tcPr>
              <w:p w14:paraId="3B2EB167" w14:textId="0BCC1206" w:rsidR="005D2371"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DF52898" w14:textId="77777777" w:rsidTr="004C6781">
        <w:tc>
          <w:tcPr>
            <w:tcW w:w="628" w:type="dxa"/>
          </w:tcPr>
          <w:p w14:paraId="5518F66F" w14:textId="77777777" w:rsidR="00E10805" w:rsidRPr="005A6073" w:rsidRDefault="00E10805" w:rsidP="00F305B6">
            <w:pPr>
              <w:spacing w:before="120" w:after="120"/>
              <w:rPr>
                <w:rFonts w:cs="Arial"/>
                <w:b/>
                <w:color w:val="000000" w:themeColor="text1"/>
                <w:sz w:val="24"/>
                <w:szCs w:val="24"/>
              </w:rPr>
            </w:pPr>
          </w:p>
        </w:tc>
        <w:tc>
          <w:tcPr>
            <w:tcW w:w="8695" w:type="dxa"/>
          </w:tcPr>
          <w:p w14:paraId="39B2DDD6" w14:textId="1441F868" w:rsidR="00E10805" w:rsidRPr="005A6073" w:rsidRDefault="007732FC" w:rsidP="001B1713">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what was identified through the EQIA and consultation exercise </w:t>
            </w:r>
            <w:r w:rsidR="00E10805" w:rsidRPr="005A6073">
              <w:rPr>
                <w:rFonts w:cs="Arial"/>
                <w:i/>
                <w:color w:val="000000" w:themeColor="text1"/>
                <w:sz w:val="24"/>
                <w:szCs w:val="24"/>
              </w:rPr>
              <w:t>(please give details):</w:t>
            </w:r>
          </w:p>
        </w:tc>
      </w:tr>
      <w:tr w:rsidR="005A6073" w:rsidRPr="005A6073" w14:paraId="7E573DE9" w14:textId="77777777" w:rsidTr="004C6781">
        <w:tc>
          <w:tcPr>
            <w:tcW w:w="628" w:type="dxa"/>
          </w:tcPr>
          <w:p w14:paraId="40288A11"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547415729"/>
            <w:placeholder>
              <w:docPart w:val="DefaultPlaceholder_-1854013440"/>
            </w:placeholder>
            <w:showingPlcHdr/>
          </w:sdtPr>
          <w:sdtEndPr/>
          <w:sdtContent>
            <w:tc>
              <w:tcPr>
                <w:tcW w:w="8695" w:type="dxa"/>
              </w:tcPr>
              <w:p w14:paraId="6E45944D" w14:textId="4001EEAE"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300FA6E" w14:textId="77777777" w:rsidTr="004C6781">
        <w:tc>
          <w:tcPr>
            <w:tcW w:w="628" w:type="dxa"/>
          </w:tcPr>
          <w:p w14:paraId="46084212" w14:textId="77777777" w:rsidR="00E10805" w:rsidRPr="005A6073" w:rsidRDefault="00E10805" w:rsidP="00F305B6">
            <w:pPr>
              <w:spacing w:before="120" w:after="120"/>
              <w:rPr>
                <w:rFonts w:cs="Arial"/>
                <w:b/>
                <w:color w:val="000000" w:themeColor="text1"/>
                <w:sz w:val="24"/>
                <w:szCs w:val="24"/>
              </w:rPr>
            </w:pPr>
          </w:p>
        </w:tc>
        <w:tc>
          <w:tcPr>
            <w:tcW w:w="8695" w:type="dxa"/>
          </w:tcPr>
          <w:p w14:paraId="45DB8EC5" w14:textId="1A87AEFD" w:rsidR="00E10805" w:rsidRPr="005A6073" w:rsidRDefault="007732FC" w:rsidP="001B1713">
            <w:pPr>
              <w:spacing w:before="120" w:after="120"/>
              <w:rPr>
                <w:rFonts w:cs="Arial"/>
                <w:color w:val="000000" w:themeColor="text1"/>
                <w:sz w:val="24"/>
                <w:szCs w:val="24"/>
              </w:rPr>
            </w:pPr>
            <w:sdt>
              <w:sdtPr>
                <w:rPr>
                  <w:rFonts w:cs="Arial"/>
                  <w:color w:val="000000" w:themeColor="text1"/>
                  <w:sz w:val="36"/>
                  <w:szCs w:val="36"/>
                </w:rPr>
                <w:id w:val="-1897648988"/>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analysis from monitoring the impact </w:t>
            </w:r>
            <w:r w:rsidR="00E10805" w:rsidRPr="005A6073">
              <w:rPr>
                <w:rFonts w:cs="Arial"/>
                <w:i/>
                <w:color w:val="000000" w:themeColor="text1"/>
                <w:sz w:val="24"/>
                <w:szCs w:val="24"/>
              </w:rPr>
              <w:t>(please give details):</w:t>
            </w:r>
          </w:p>
        </w:tc>
      </w:tr>
      <w:tr w:rsidR="005A6073" w:rsidRPr="005A6073" w14:paraId="50EDE8F6" w14:textId="77777777" w:rsidTr="004C6781">
        <w:tc>
          <w:tcPr>
            <w:tcW w:w="628" w:type="dxa"/>
          </w:tcPr>
          <w:p w14:paraId="769C4437"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355385508"/>
            <w:placeholder>
              <w:docPart w:val="DefaultPlaceholder_-1854013440"/>
            </w:placeholder>
            <w:showingPlcHdr/>
          </w:sdtPr>
          <w:sdtEndPr/>
          <w:sdtContent>
            <w:tc>
              <w:tcPr>
                <w:tcW w:w="8695" w:type="dxa"/>
              </w:tcPr>
              <w:p w14:paraId="63F1DE66" w14:textId="5B9B6C69"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E36ECDF" w14:textId="77777777" w:rsidTr="004C6781">
        <w:tc>
          <w:tcPr>
            <w:tcW w:w="628" w:type="dxa"/>
          </w:tcPr>
          <w:p w14:paraId="08808643" w14:textId="77777777" w:rsidR="00EA05A9" w:rsidRPr="005A6073" w:rsidRDefault="00EA05A9" w:rsidP="00F305B6">
            <w:pPr>
              <w:spacing w:before="120" w:after="120"/>
              <w:rPr>
                <w:rFonts w:cs="Arial"/>
                <w:b/>
                <w:color w:val="000000" w:themeColor="text1"/>
                <w:sz w:val="24"/>
                <w:szCs w:val="24"/>
              </w:rPr>
            </w:pPr>
          </w:p>
        </w:tc>
        <w:tc>
          <w:tcPr>
            <w:tcW w:w="8695" w:type="dxa"/>
          </w:tcPr>
          <w:p w14:paraId="45AB7867" w14:textId="330B75D1" w:rsidR="00EA05A9" w:rsidRPr="005A6073" w:rsidRDefault="007732FC" w:rsidP="001B1713">
            <w:pPr>
              <w:spacing w:before="120" w:after="120"/>
              <w:rPr>
                <w:rFonts w:cs="Arial"/>
                <w:color w:val="000000" w:themeColor="text1"/>
                <w:sz w:val="24"/>
                <w:szCs w:val="24"/>
              </w:rPr>
            </w:pPr>
            <w:sdt>
              <w:sdtPr>
                <w:rPr>
                  <w:rFonts w:cs="Arial"/>
                  <w:color w:val="000000" w:themeColor="text1"/>
                  <w:sz w:val="36"/>
                  <w:szCs w:val="36"/>
                </w:rPr>
                <w:id w:val="-1479454553"/>
                <w14:checkbox>
                  <w14:checked w14:val="0"/>
                  <w14:checkedState w14:val="2612" w14:font="MS Gothic"/>
                  <w14:uncheckedState w14:val="2610" w14:font="MS Gothic"/>
                </w14:checkbox>
              </w:sdtPr>
              <w:sdtEndPr/>
              <w:sdtContent>
                <w:r w:rsidR="0067342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As a result of changes to access to information and services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 xml:space="preserve">: </w:t>
            </w:r>
          </w:p>
        </w:tc>
      </w:tr>
      <w:tr w:rsidR="005A6073" w:rsidRPr="005A6073" w14:paraId="1660597A" w14:textId="77777777" w:rsidTr="004C6781">
        <w:tc>
          <w:tcPr>
            <w:tcW w:w="628" w:type="dxa"/>
          </w:tcPr>
          <w:p w14:paraId="4DD5C151"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97415652"/>
            <w:placeholder>
              <w:docPart w:val="DefaultPlaceholder_-1854013440"/>
            </w:placeholder>
            <w:showingPlcHdr/>
          </w:sdtPr>
          <w:sdtEndPr/>
          <w:sdtContent>
            <w:tc>
              <w:tcPr>
                <w:tcW w:w="8695" w:type="dxa"/>
              </w:tcPr>
              <w:p w14:paraId="1C6629DA" w14:textId="12BAB507"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2EFA6F7" w14:textId="77777777" w:rsidTr="004C6781">
        <w:tc>
          <w:tcPr>
            <w:tcW w:w="628" w:type="dxa"/>
          </w:tcPr>
          <w:p w14:paraId="4A682059" w14:textId="77777777" w:rsidR="00EA05A9" w:rsidRPr="005A6073" w:rsidRDefault="00EA05A9" w:rsidP="00F305B6">
            <w:pPr>
              <w:spacing w:before="120" w:after="120"/>
              <w:rPr>
                <w:rFonts w:cs="Arial"/>
                <w:b/>
                <w:color w:val="000000" w:themeColor="text1"/>
                <w:sz w:val="24"/>
                <w:szCs w:val="24"/>
              </w:rPr>
            </w:pPr>
          </w:p>
        </w:tc>
        <w:tc>
          <w:tcPr>
            <w:tcW w:w="8695" w:type="dxa"/>
          </w:tcPr>
          <w:p w14:paraId="17ADD5CC" w14:textId="3B26FB99" w:rsidR="00EA05A9" w:rsidRPr="005A6073" w:rsidRDefault="007732FC" w:rsidP="001B1713">
            <w:pPr>
              <w:spacing w:before="120" w:after="120"/>
              <w:rPr>
                <w:rFonts w:cs="Arial"/>
                <w:color w:val="000000" w:themeColor="text1"/>
                <w:sz w:val="24"/>
                <w:szCs w:val="24"/>
              </w:rPr>
            </w:pPr>
            <w:sdt>
              <w:sdtPr>
                <w:rPr>
                  <w:rFonts w:cs="Arial"/>
                  <w:color w:val="000000" w:themeColor="text1"/>
                  <w:sz w:val="36"/>
                  <w:szCs w:val="36"/>
                </w:rPr>
                <w:id w:val="637530629"/>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Other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w:t>
            </w:r>
          </w:p>
        </w:tc>
      </w:tr>
      <w:tr w:rsidR="0020404F" w:rsidRPr="005A6073" w14:paraId="0BF3A0D7" w14:textId="77777777" w:rsidTr="004C6781">
        <w:tc>
          <w:tcPr>
            <w:tcW w:w="628" w:type="dxa"/>
          </w:tcPr>
          <w:p w14:paraId="0520548D"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2126274986"/>
            <w:placeholder>
              <w:docPart w:val="DefaultPlaceholder_-1854013440"/>
            </w:placeholder>
            <w:showingPlcHdr/>
          </w:sdtPr>
          <w:sdtEndPr/>
          <w:sdtContent>
            <w:tc>
              <w:tcPr>
                <w:tcW w:w="8695" w:type="dxa"/>
              </w:tcPr>
              <w:p w14:paraId="4458564D" w14:textId="05A541F8"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04A21A57" w14:textId="77777777" w:rsidR="0005033D" w:rsidRPr="005A6073" w:rsidRDefault="0005033D">
      <w:pPr>
        <w:rPr>
          <w:color w:val="000000" w:themeColor="text1"/>
        </w:rPr>
      </w:pPr>
    </w:p>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18682" w:type="dxa"/>
        <w:tblLayout w:type="fixed"/>
        <w:tblLook w:val="0400" w:firstRow="0" w:lastRow="0" w:firstColumn="0" w:lastColumn="0" w:noHBand="0" w:noVBand="1"/>
      </w:tblPr>
      <w:tblGrid>
        <w:gridCol w:w="608"/>
        <w:gridCol w:w="9037"/>
        <w:gridCol w:w="9037"/>
      </w:tblGrid>
      <w:tr w:rsidR="005A6073" w:rsidRPr="005A6073" w14:paraId="37A7EACA" w14:textId="77777777" w:rsidTr="00B00F08">
        <w:trPr>
          <w:gridAfter w:val="1"/>
          <w:wAfter w:w="9037" w:type="dxa"/>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7"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t>Arrangements for assessing compliance (Model Equality Scheme Chapter 2)</w:t>
            </w:r>
          </w:p>
        </w:tc>
      </w:tr>
      <w:tr w:rsidR="005A6073" w:rsidRPr="005A6073" w14:paraId="75A97169" w14:textId="77777777" w:rsidTr="00B00F08">
        <w:trPr>
          <w:gridAfter w:val="1"/>
          <w:wAfter w:w="9037" w:type="dxa"/>
        </w:trPr>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4</w:t>
            </w:r>
          </w:p>
        </w:tc>
        <w:tc>
          <w:tcPr>
            <w:tcW w:w="9037" w:type="dxa"/>
          </w:tcPr>
          <w:p w14:paraId="71F240B6" w14:textId="1469F85E"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A40A2F">
              <w:rPr>
                <w:color w:val="000000" w:themeColor="text1"/>
                <w:sz w:val="24"/>
                <w:szCs w:val="24"/>
              </w:rPr>
              <w:t>2023-24</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B00F08">
        <w:trPr>
          <w:gridAfter w:val="1"/>
          <w:wAfter w:w="9037" w:type="dxa"/>
        </w:trPr>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7" w:type="dxa"/>
          </w:tcPr>
          <w:p w14:paraId="49FC77C4" w14:textId="5D0946D7" w:rsidR="00BA33FE" w:rsidRPr="005A6073" w:rsidRDefault="007732FC"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7732FC"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some departments/jobs</w:t>
            </w:r>
          </w:p>
          <w:p w14:paraId="01E13C52" w14:textId="406E4C5D" w:rsidR="00BA33FE" w:rsidRPr="005A6073" w:rsidRDefault="007732FC"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643AA6B6" w:rsidR="00BA33FE" w:rsidRPr="005A6073" w:rsidRDefault="007732FC"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this is scheduled for later in the Equality Scheme, or has already been done</w:t>
            </w:r>
          </w:p>
          <w:p w14:paraId="698C7CDE" w14:textId="518A82EA" w:rsidR="007568D8" w:rsidRPr="005A6073" w:rsidRDefault="007732FC"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B00F08">
        <w:trPr>
          <w:gridAfter w:val="1"/>
          <w:wAfter w:w="9037" w:type="dxa"/>
        </w:trPr>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7"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B00F08">
        <w:trPr>
          <w:gridAfter w:val="1"/>
          <w:wAfter w:w="9037" w:type="dxa"/>
        </w:trPr>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howingPlcHdr/>
          </w:sdtPr>
          <w:sdtEndPr/>
          <w:sdtContent>
            <w:tc>
              <w:tcPr>
                <w:tcW w:w="9037" w:type="dxa"/>
              </w:tcPr>
              <w:p w14:paraId="2F0DF1FC" w14:textId="14F107A7" w:rsidR="00635290" w:rsidRPr="005A6073" w:rsidRDefault="00801D27" w:rsidP="00F305B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B4A0FF0" w14:textId="77777777" w:rsidTr="00B00F08">
        <w:trPr>
          <w:gridAfter w:val="1"/>
          <w:wAfter w:w="9037" w:type="dxa"/>
        </w:trPr>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0" w:name="_Hlk150865551"/>
          </w:p>
        </w:tc>
        <w:tc>
          <w:tcPr>
            <w:tcW w:w="9037"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0"/>
      <w:tr w:rsidR="005A6073" w:rsidRPr="005A6073" w14:paraId="12935931" w14:textId="77777777" w:rsidTr="00B00F08">
        <w:trPr>
          <w:gridAfter w:val="1"/>
          <w:wAfter w:w="9037" w:type="dxa"/>
        </w:trPr>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7" w:type="dxa"/>
          </w:tcPr>
          <w:p w14:paraId="47B1FF13" w14:textId="3C9C3F49"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A40A2F">
              <w:rPr>
                <w:color w:val="000000" w:themeColor="text1"/>
                <w:sz w:val="24"/>
                <w:szCs w:val="24"/>
              </w:rPr>
              <w:t>2023-24</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B00F08">
        <w:trPr>
          <w:gridAfter w:val="1"/>
          <w:wAfter w:w="9037" w:type="dxa"/>
        </w:trPr>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7" w:type="dxa"/>
          </w:tcPr>
          <w:p w14:paraId="56DBA74B" w14:textId="040DF291" w:rsidR="00405E2A" w:rsidRPr="005A6073" w:rsidRDefault="007732FC"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7732FC"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some departments/jobs</w:t>
            </w:r>
          </w:p>
          <w:p w14:paraId="7D2F29D3" w14:textId="06ED2064" w:rsidR="00405E2A" w:rsidRPr="005A6073" w:rsidRDefault="007732FC"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7732FC"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is scheduled for later in the Equality Scheme, or has already been done</w:t>
            </w:r>
          </w:p>
          <w:p w14:paraId="4EC55A8E" w14:textId="560AF848" w:rsidR="000E4714" w:rsidRPr="005A6073" w:rsidRDefault="007732FC"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B00F08">
        <w:trPr>
          <w:gridAfter w:val="1"/>
          <w:wAfter w:w="9037" w:type="dxa"/>
        </w:trPr>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7"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B00F08">
        <w:trPr>
          <w:gridAfter w:val="1"/>
          <w:wAfter w:w="9037" w:type="dxa"/>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howingPlcHdr/>
          </w:sdtPr>
          <w:sdtEndPr/>
          <w:sdtContent>
            <w:tc>
              <w:tcPr>
                <w:tcW w:w="9037" w:type="dxa"/>
              </w:tcPr>
              <w:p w14:paraId="5F9749DC" w14:textId="242371C9" w:rsidR="00635290" w:rsidRPr="005A6073" w:rsidRDefault="00E3262D" w:rsidP="00F25F1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F666665" w14:textId="77777777" w:rsidTr="00B00F08">
        <w:trPr>
          <w:gridAfter w:val="1"/>
          <w:wAfter w:w="9037" w:type="dxa"/>
        </w:trPr>
        <w:tc>
          <w:tcPr>
            <w:tcW w:w="608" w:type="dxa"/>
          </w:tcPr>
          <w:p w14:paraId="48239D1D" w14:textId="77777777" w:rsidR="00AA4CCB" w:rsidRPr="005A6073" w:rsidRDefault="00AA4CCB" w:rsidP="00CF37A1">
            <w:pPr>
              <w:pStyle w:val="ListNumber"/>
              <w:numPr>
                <w:ilvl w:val="0"/>
                <w:numId w:val="0"/>
              </w:numPr>
              <w:rPr>
                <w:b/>
                <w:color w:val="000000" w:themeColor="text1"/>
                <w:sz w:val="24"/>
                <w:szCs w:val="24"/>
              </w:rPr>
            </w:pPr>
          </w:p>
        </w:tc>
        <w:tc>
          <w:tcPr>
            <w:tcW w:w="9037" w:type="dxa"/>
          </w:tcPr>
          <w:p w14:paraId="194F39BA" w14:textId="77777777" w:rsidR="00AA4CCB" w:rsidRPr="005A6073" w:rsidRDefault="00AA4CCB" w:rsidP="00CF37A1">
            <w:pPr>
              <w:pStyle w:val="ListNumber"/>
              <w:numPr>
                <w:ilvl w:val="0"/>
                <w:numId w:val="0"/>
              </w:numPr>
              <w:rPr>
                <w:color w:val="000000" w:themeColor="text1"/>
                <w:sz w:val="16"/>
                <w:szCs w:val="16"/>
              </w:rPr>
            </w:pPr>
          </w:p>
        </w:tc>
      </w:tr>
      <w:tr w:rsidR="005A6073" w:rsidRPr="005A6073" w14:paraId="377A6DC0" w14:textId="77777777" w:rsidTr="00B00F08">
        <w:trPr>
          <w:gridAfter w:val="1"/>
          <w:wAfter w:w="9037" w:type="dxa"/>
        </w:trPr>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7" w:type="dxa"/>
          </w:tcPr>
          <w:p w14:paraId="7CC5487A" w14:textId="6A1434D0"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A40A2F">
              <w:rPr>
                <w:rFonts w:cs="Arial"/>
                <w:color w:val="000000" w:themeColor="text1"/>
                <w:sz w:val="24"/>
                <w:szCs w:val="24"/>
              </w:rPr>
              <w:t>2023-24</w:t>
            </w:r>
            <w:r w:rsidRPr="005A6073">
              <w:rPr>
                <w:rFonts w:cs="Arial"/>
                <w:color w:val="000000" w:themeColor="text1"/>
                <w:sz w:val="24"/>
                <w:szCs w:val="24"/>
              </w:rPr>
              <w:t xml:space="preserve"> 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planning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B00F08">
        <w:trPr>
          <w:gridAfter w:val="1"/>
          <w:wAfter w:w="9037" w:type="dxa"/>
        </w:trPr>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7" w:type="dxa"/>
          </w:tcPr>
          <w:p w14:paraId="7D12F390" w14:textId="132C7832" w:rsidR="00F74353" w:rsidRPr="005A6073" w:rsidRDefault="007732FC"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140D3EC" w:rsidR="00F74353" w:rsidRPr="005A6073" w:rsidRDefault="007732FC"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7732FC"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some departments/jobs</w:t>
            </w:r>
          </w:p>
          <w:p w14:paraId="120BFED5" w14:textId="189F6632" w:rsidR="00F74353" w:rsidRPr="005A6073" w:rsidRDefault="007732FC"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are already mainstreamed through the organisation’s corporate plan</w:t>
            </w:r>
          </w:p>
          <w:p w14:paraId="713BF530" w14:textId="040D3B1A" w:rsidR="00F74353" w:rsidRPr="005A6073" w:rsidRDefault="007732FC"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A40A2F">
              <w:rPr>
                <w:rFonts w:cs="Arial"/>
                <w:color w:val="000000" w:themeColor="text1"/>
                <w:sz w:val="24"/>
                <w:szCs w:val="24"/>
              </w:rPr>
              <w:t>2023-24</w:t>
            </w:r>
            <w:r w:rsidR="00F74353" w:rsidRPr="005A6073">
              <w:rPr>
                <w:rFonts w:cs="Arial"/>
                <w:color w:val="000000" w:themeColor="text1"/>
                <w:sz w:val="24"/>
                <w:szCs w:val="24"/>
              </w:rPr>
              <w:t xml:space="preserve"> report</w:t>
            </w:r>
          </w:p>
          <w:p w14:paraId="495C1E49" w14:textId="080F35F3" w:rsidR="00F74353" w:rsidRPr="005A6073" w:rsidRDefault="007732FC"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B00F08">
        <w:trPr>
          <w:gridAfter w:val="1"/>
          <w:wAfter w:w="9037" w:type="dxa"/>
        </w:trPr>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7"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B00F08">
        <w:trPr>
          <w:gridAfter w:val="1"/>
          <w:wAfter w:w="9037" w:type="dxa"/>
        </w:trPr>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580290781"/>
            <w:placeholder>
              <w:docPart w:val="DefaultPlaceholder_-1854013440"/>
            </w:placeholder>
            <w:showingPlcHdr/>
          </w:sdtPr>
          <w:sdtEndPr/>
          <w:sdtContent>
            <w:tc>
              <w:tcPr>
                <w:tcW w:w="9037" w:type="dxa"/>
              </w:tcPr>
              <w:p w14:paraId="62D5FFBD" w14:textId="3C033C5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FE11A8" w14:textId="77777777" w:rsidTr="00B00F08">
        <w:trPr>
          <w:gridAfter w:val="1"/>
          <w:wAfter w:w="9037" w:type="dxa"/>
        </w:trPr>
        <w:tc>
          <w:tcPr>
            <w:tcW w:w="608" w:type="dxa"/>
          </w:tcPr>
          <w:p w14:paraId="6EBCD4EF" w14:textId="77777777" w:rsidR="00F74353" w:rsidRPr="005A6073" w:rsidRDefault="00F74353" w:rsidP="00F74353">
            <w:pPr>
              <w:rPr>
                <w:rFonts w:cs="Arial"/>
                <w:b/>
                <w:color w:val="000000" w:themeColor="text1"/>
                <w:sz w:val="24"/>
                <w:szCs w:val="24"/>
              </w:rPr>
            </w:pPr>
          </w:p>
        </w:tc>
        <w:tc>
          <w:tcPr>
            <w:tcW w:w="9037"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B00F08">
        <w:trPr>
          <w:gridAfter w:val="1"/>
          <w:wAfter w:w="9037" w:type="dxa"/>
        </w:trPr>
        <w:tc>
          <w:tcPr>
            <w:tcW w:w="608" w:type="dxa"/>
          </w:tcPr>
          <w:p w14:paraId="1C6B48EB" w14:textId="77777777" w:rsidR="002F6A28" w:rsidRPr="005A6073" w:rsidRDefault="002F6A28" w:rsidP="00F74353">
            <w:pPr>
              <w:rPr>
                <w:rFonts w:cs="Arial"/>
                <w:b/>
                <w:color w:val="000000" w:themeColor="text1"/>
                <w:sz w:val="24"/>
                <w:szCs w:val="24"/>
              </w:rPr>
            </w:pPr>
          </w:p>
        </w:tc>
        <w:tc>
          <w:tcPr>
            <w:tcW w:w="9037"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B00F08">
        <w:trPr>
          <w:gridAfter w:val="1"/>
          <w:wAfter w:w="9037" w:type="dxa"/>
        </w:trPr>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7" w:type="dxa"/>
          </w:tcPr>
          <w:p w14:paraId="7B690B23" w14:textId="5DE7E3D8"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Within the </w:t>
            </w:r>
            <w:r w:rsidR="00A40A2F">
              <w:rPr>
                <w:rFonts w:cs="Arial"/>
                <w:color w:val="000000" w:themeColor="text1"/>
                <w:sz w:val="24"/>
                <w:szCs w:val="24"/>
              </w:rPr>
              <w:t>2023-24</w:t>
            </w:r>
            <w:r w:rsidRPr="005A6073">
              <w:rPr>
                <w:rFonts w:cs="Arial"/>
                <w:color w:val="000000" w:themeColor="text1"/>
                <w:sz w:val="24"/>
                <w:szCs w:val="24"/>
              </w:rPr>
              <w:t xml:space="preserve"> reporting period, please indicate the </w:t>
            </w:r>
            <w:r w:rsidRPr="005A6073">
              <w:rPr>
                <w:rFonts w:cs="Arial"/>
                <w:b/>
                <w:color w:val="000000" w:themeColor="text1"/>
                <w:sz w:val="24"/>
                <w:szCs w:val="24"/>
              </w:rPr>
              <w:t>number</w:t>
            </w:r>
            <w:r w:rsidRPr="005A6073">
              <w:rPr>
                <w:rFonts w:cs="Arial"/>
                <w:color w:val="000000" w:themeColor="text1"/>
                <w:sz w:val="24"/>
                <w:szCs w:val="24"/>
              </w:rPr>
              <w:t xml:space="preserve"> of:</w:t>
            </w:r>
          </w:p>
        </w:tc>
      </w:tr>
      <w:tr w:rsidR="005A6073" w:rsidRPr="005A6073" w14:paraId="790E72F9" w14:textId="77777777" w:rsidTr="00B00F08">
        <w:trPr>
          <w:gridAfter w:val="1"/>
          <w:wAfter w:w="9037" w:type="dxa"/>
        </w:trPr>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7" w:type="dxa"/>
          </w:tcPr>
          <w:p w14:paraId="6AE53565" w14:textId="49350254"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r w:rsidR="00730AAB">
              <w:rPr>
                <w:rFonts w:cs="Arial"/>
                <w:color w:val="000000" w:themeColor="text1"/>
                <w:sz w:val="24"/>
                <w:szCs w:val="24"/>
              </w:rPr>
              <w:t xml:space="preserve"> </w:t>
            </w:r>
          </w:p>
          <w:bookmarkStart w:id="1" w:name="Text43" w:displacedByCustomXml="next"/>
          <w:sdt>
            <w:sdtPr>
              <w:rPr>
                <w:color w:val="000000" w:themeColor="text1"/>
                <w:sz w:val="24"/>
                <w:szCs w:val="24"/>
              </w:rPr>
              <w:id w:val="67776375"/>
              <w:placeholder>
                <w:docPart w:val="DefaultPlaceholder_-1854013440"/>
              </w:placeholder>
            </w:sdtPr>
            <w:sdtEndPr/>
            <w:sdtContent>
              <w:p w14:paraId="1F15A2E1" w14:textId="45ECCA42" w:rsidR="007102BD" w:rsidRPr="005A6073" w:rsidRDefault="00730AAB" w:rsidP="00F74353">
                <w:pPr>
                  <w:rPr>
                    <w:color w:val="000000" w:themeColor="text1"/>
                    <w:sz w:val="24"/>
                    <w:szCs w:val="24"/>
                  </w:rPr>
                </w:pPr>
                <w:r>
                  <w:rPr>
                    <w:color w:val="000000" w:themeColor="text1"/>
                    <w:sz w:val="24"/>
                    <w:szCs w:val="24"/>
                  </w:rPr>
                  <w:t>9</w:t>
                </w:r>
              </w:p>
            </w:sdtContent>
          </w:sdt>
          <w:bookmarkEnd w:id="1"/>
          <w:p w14:paraId="74995D91" w14:textId="18E4DD9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p>
          <w:sdt>
            <w:sdtPr>
              <w:rPr>
                <w:color w:val="000000" w:themeColor="text1"/>
                <w:sz w:val="24"/>
                <w:szCs w:val="24"/>
              </w:rPr>
              <w:id w:val="-713653869"/>
              <w:placeholder>
                <w:docPart w:val="DefaultPlaceholder_-1854013440"/>
              </w:placeholder>
            </w:sdtPr>
            <w:sdtEndPr/>
            <w:sdtContent>
              <w:p w14:paraId="4AAD8282" w14:textId="4CFD6FDD" w:rsidR="007102BD" w:rsidRPr="005A6073" w:rsidRDefault="00730AAB" w:rsidP="00F74353">
                <w:pPr>
                  <w:rPr>
                    <w:color w:val="000000" w:themeColor="text1"/>
                    <w:sz w:val="24"/>
                    <w:szCs w:val="24"/>
                  </w:rPr>
                </w:pPr>
                <w:r>
                  <w:rPr>
                    <w:color w:val="000000" w:themeColor="text1"/>
                    <w:sz w:val="24"/>
                    <w:szCs w:val="24"/>
                  </w:rPr>
                  <w:t>2</w:t>
                </w:r>
              </w:p>
            </w:sdtContent>
          </w:sdt>
          <w:p w14:paraId="1C33005C" w14:textId="1E6CB020"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lastRenderedPageBreak/>
              <w:t>Actions to commence:</w:t>
            </w:r>
          </w:p>
          <w:sdt>
            <w:sdtPr>
              <w:rPr>
                <w:color w:val="000000" w:themeColor="text1"/>
                <w:sz w:val="24"/>
                <w:szCs w:val="24"/>
              </w:rPr>
              <w:id w:val="63458526"/>
              <w:placeholder>
                <w:docPart w:val="DefaultPlaceholder_-1854013440"/>
              </w:placeholder>
            </w:sdtPr>
            <w:sdtEndPr/>
            <w:sdtContent>
              <w:p w14:paraId="43B45ADC" w14:textId="3194128E" w:rsidR="007102BD" w:rsidRPr="005A6073" w:rsidRDefault="00730AAB" w:rsidP="00730AAB">
                <w:pPr>
                  <w:rPr>
                    <w:color w:val="000000" w:themeColor="text1"/>
                    <w:sz w:val="24"/>
                    <w:szCs w:val="24"/>
                  </w:rPr>
                </w:pPr>
                <w:r>
                  <w:rPr>
                    <w:color w:val="000000" w:themeColor="text1"/>
                    <w:sz w:val="24"/>
                    <w:szCs w:val="24"/>
                  </w:rPr>
                  <w:t>0</w:t>
                </w:r>
              </w:p>
            </w:sdtContent>
          </w:sdt>
        </w:tc>
      </w:tr>
      <w:tr w:rsidR="005A6073" w:rsidRPr="005A6073" w14:paraId="655EB8BA" w14:textId="77777777" w:rsidTr="00B00F08">
        <w:trPr>
          <w:gridAfter w:val="1"/>
          <w:wAfter w:w="9037" w:type="dxa"/>
        </w:trPr>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7" w:type="dxa"/>
          </w:tcPr>
          <w:p w14:paraId="396150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 (</w:t>
            </w:r>
            <w:r w:rsidRPr="005A6073">
              <w:rPr>
                <w:rFonts w:cs="Arial"/>
                <w:i/>
                <w:color w:val="000000" w:themeColor="text1"/>
                <w:sz w:val="24"/>
                <w:szCs w:val="24"/>
              </w:rPr>
              <w:t>in addition to question 2</w:t>
            </w:r>
            <w:r w:rsidRPr="005A6073">
              <w:rPr>
                <w:rFonts w:cs="Arial"/>
                <w:color w:val="000000" w:themeColor="text1"/>
                <w:sz w:val="24"/>
                <w:szCs w:val="24"/>
              </w:rPr>
              <w:t>):</w:t>
            </w:r>
          </w:p>
        </w:tc>
      </w:tr>
      <w:tr w:rsidR="005A6073" w:rsidRPr="005A6073" w14:paraId="7CB4E26D" w14:textId="77777777" w:rsidTr="00B00F08">
        <w:trPr>
          <w:gridAfter w:val="1"/>
          <w:wAfter w:w="9037" w:type="dxa"/>
        </w:trPr>
        <w:tc>
          <w:tcPr>
            <w:tcW w:w="608" w:type="dxa"/>
          </w:tcPr>
          <w:p w14:paraId="7DE1B705"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799186904"/>
            <w:placeholder>
              <w:docPart w:val="DefaultPlaceholder_-1854013440"/>
            </w:placeholder>
          </w:sdtPr>
          <w:sdtEndPr/>
          <w:sdtContent>
            <w:tc>
              <w:tcPr>
                <w:tcW w:w="9037" w:type="dxa"/>
              </w:tcPr>
              <w:p w14:paraId="33BC369D" w14:textId="77777777" w:rsidR="00730AAB" w:rsidRDefault="00730AAB" w:rsidP="00730AAB">
                <w:pPr>
                  <w:spacing w:before="120" w:after="120"/>
                  <w:rPr>
                    <w:rFonts w:cstheme="minorHAnsi"/>
                    <w:sz w:val="24"/>
                    <w:szCs w:val="24"/>
                  </w:rPr>
                </w:pPr>
                <w:r w:rsidRPr="008B2FF3">
                  <w:rPr>
                    <w:rFonts w:cstheme="minorHAnsi"/>
                    <w:sz w:val="24"/>
                    <w:szCs w:val="24"/>
                  </w:rPr>
                  <w:t>We have worked to ensure that the Office is represent</w:t>
                </w:r>
                <w:r>
                  <w:rPr>
                    <w:rFonts w:cstheme="minorHAnsi"/>
                    <w:sz w:val="24"/>
                    <w:szCs w:val="24"/>
                  </w:rPr>
                  <w:t>ative of the community it serve</w:t>
                </w:r>
                <w:r w:rsidRPr="008B2FF3">
                  <w:rPr>
                    <w:rFonts w:cstheme="minorHAnsi"/>
                    <w:sz w:val="24"/>
                    <w:szCs w:val="24"/>
                  </w:rPr>
                  <w:t xml:space="preserve">s. This is evidenced in our </w:t>
                </w:r>
                <w:r>
                  <w:rPr>
                    <w:rFonts w:cstheme="minorHAnsi"/>
                    <w:sz w:val="24"/>
                    <w:szCs w:val="24"/>
                  </w:rPr>
                  <w:t xml:space="preserve">staff profile in our </w:t>
                </w:r>
                <w:r w:rsidRPr="008B2FF3">
                  <w:rPr>
                    <w:rFonts w:cstheme="minorHAnsi"/>
                    <w:sz w:val="24"/>
                    <w:szCs w:val="24"/>
                  </w:rPr>
                  <w:t>Fair Employmen</w:t>
                </w:r>
                <w:r>
                  <w:rPr>
                    <w:rFonts w:cstheme="minorHAnsi"/>
                    <w:sz w:val="24"/>
                    <w:szCs w:val="24"/>
                  </w:rPr>
                  <w:t>t Monitoring Return for the 2023</w:t>
                </w:r>
                <w:r w:rsidRPr="008B2FF3">
                  <w:rPr>
                    <w:rFonts w:cstheme="minorHAnsi"/>
                    <w:sz w:val="24"/>
                    <w:szCs w:val="24"/>
                  </w:rPr>
                  <w:t>-2</w:t>
                </w:r>
                <w:r>
                  <w:rPr>
                    <w:rFonts w:cstheme="minorHAnsi"/>
                    <w:sz w:val="24"/>
                    <w:szCs w:val="24"/>
                  </w:rPr>
                  <w:t>4</w:t>
                </w:r>
                <w:r w:rsidRPr="008B2FF3">
                  <w:rPr>
                    <w:rFonts w:cstheme="minorHAnsi"/>
                    <w:sz w:val="24"/>
                    <w:szCs w:val="24"/>
                  </w:rPr>
                  <w:t xml:space="preserve"> reporting year.</w:t>
                </w:r>
              </w:p>
              <w:p w14:paraId="752B4716" w14:textId="19C678D8" w:rsidR="00730AAB" w:rsidRPr="008B2FF3" w:rsidRDefault="00730AAB" w:rsidP="00730AAB">
                <w:pPr>
                  <w:jc w:val="both"/>
                  <w:rPr>
                    <w:rFonts w:cstheme="minorHAnsi"/>
                    <w:sz w:val="24"/>
                    <w:szCs w:val="24"/>
                  </w:rPr>
                </w:pPr>
                <w:r w:rsidRPr="008B2FF3">
                  <w:rPr>
                    <w:rFonts w:cstheme="minorHAnsi"/>
                    <w:sz w:val="24"/>
                    <w:szCs w:val="24"/>
                  </w:rPr>
                  <w:t xml:space="preserve">We have ensured that fair employment legislation is followed and that the principles of merit, fairness and openness </w:t>
                </w:r>
                <w:r>
                  <w:rPr>
                    <w:rFonts w:cstheme="minorHAnsi"/>
                    <w:sz w:val="24"/>
                    <w:szCs w:val="24"/>
                  </w:rPr>
                  <w:t>are imbedded in all recruitment competitions</w:t>
                </w:r>
                <w:r w:rsidRPr="008B2FF3">
                  <w:rPr>
                    <w:rFonts w:cstheme="minorHAnsi"/>
                    <w:sz w:val="24"/>
                    <w:szCs w:val="24"/>
                  </w:rPr>
                  <w:t xml:space="preserve">. We have trained our staff who participate in recruitment panels to ensure that this continues to be the case. </w:t>
                </w:r>
              </w:p>
              <w:p w14:paraId="67A1974A" w14:textId="4097AC45" w:rsidR="000F4127" w:rsidRDefault="00730AAB" w:rsidP="00730AAB">
                <w:pPr>
                  <w:jc w:val="both"/>
                  <w:rPr>
                    <w:rFonts w:cstheme="minorHAnsi"/>
                    <w:sz w:val="24"/>
                    <w:szCs w:val="24"/>
                  </w:rPr>
                </w:pPr>
                <w:r w:rsidRPr="008B2FF3">
                  <w:rPr>
                    <w:rFonts w:cstheme="minorHAnsi"/>
                    <w:sz w:val="24"/>
                    <w:szCs w:val="24"/>
                  </w:rPr>
                  <w:t>In our recruitment campaigns we ensure that our vacancies are advertised and available to the widest possible range of candidates and that equality of opportunity is promoted between S</w:t>
                </w:r>
                <w:r>
                  <w:rPr>
                    <w:rFonts w:cstheme="minorHAnsi"/>
                    <w:sz w:val="24"/>
                    <w:szCs w:val="24"/>
                  </w:rPr>
                  <w:t xml:space="preserve">ection </w:t>
                </w:r>
                <w:r w:rsidRPr="008B2FF3">
                  <w:rPr>
                    <w:rFonts w:cstheme="minorHAnsi"/>
                    <w:sz w:val="24"/>
                    <w:szCs w:val="24"/>
                  </w:rPr>
                  <w:t>75 groups</w:t>
                </w:r>
                <w:r>
                  <w:rPr>
                    <w:rFonts w:cstheme="minorHAnsi"/>
                    <w:sz w:val="24"/>
                    <w:szCs w:val="24"/>
                  </w:rPr>
                  <w:t>.</w:t>
                </w:r>
              </w:p>
              <w:p w14:paraId="06B13D38" w14:textId="5D2B5CE7" w:rsidR="000F4127" w:rsidRPr="008B2FF3" w:rsidRDefault="000F4127" w:rsidP="00730AAB">
                <w:pPr>
                  <w:jc w:val="both"/>
                  <w:rPr>
                    <w:rFonts w:cstheme="minorHAnsi"/>
                    <w:sz w:val="24"/>
                    <w:szCs w:val="24"/>
                  </w:rPr>
                </w:pPr>
                <w:r>
                  <w:rPr>
                    <w:rFonts w:cstheme="minorHAnsi"/>
                    <w:sz w:val="24"/>
                    <w:szCs w:val="24"/>
                  </w:rPr>
                  <w:t>We have reviewed our Recruitment and Selection Policy this year and it is currently with our Executive Leadership Team, awaiting their approval and sign off.</w:t>
                </w:r>
              </w:p>
              <w:p w14:paraId="4B4FB1C5" w14:textId="0DD33056" w:rsidR="00730AAB" w:rsidRPr="008B2FF3" w:rsidRDefault="00730AAB" w:rsidP="00730AAB">
                <w:pPr>
                  <w:jc w:val="both"/>
                  <w:rPr>
                    <w:rFonts w:cstheme="minorHAnsi"/>
                    <w:sz w:val="24"/>
                    <w:szCs w:val="24"/>
                  </w:rPr>
                </w:pPr>
                <w:r w:rsidRPr="008B2FF3">
                  <w:rPr>
                    <w:rFonts w:cstheme="minorHAnsi"/>
                    <w:sz w:val="24"/>
                    <w:szCs w:val="24"/>
                  </w:rPr>
                  <w:t xml:space="preserve">We are working continuously to improve engagement with customers </w:t>
                </w:r>
                <w:r>
                  <w:rPr>
                    <w:rFonts w:cstheme="minorHAnsi"/>
                    <w:sz w:val="24"/>
                    <w:szCs w:val="24"/>
                  </w:rPr>
                  <w:t xml:space="preserve">across all </w:t>
                </w:r>
                <w:r w:rsidRPr="008B2FF3">
                  <w:rPr>
                    <w:rFonts w:cstheme="minorHAnsi"/>
                    <w:sz w:val="24"/>
                    <w:szCs w:val="24"/>
                  </w:rPr>
                  <w:t>S</w:t>
                </w:r>
                <w:r>
                  <w:rPr>
                    <w:rFonts w:cstheme="minorHAnsi"/>
                    <w:sz w:val="24"/>
                    <w:szCs w:val="24"/>
                  </w:rPr>
                  <w:t xml:space="preserve">ection </w:t>
                </w:r>
                <w:r w:rsidRPr="008B2FF3">
                  <w:rPr>
                    <w:rFonts w:cstheme="minorHAnsi"/>
                    <w:sz w:val="24"/>
                    <w:szCs w:val="24"/>
                  </w:rPr>
                  <w:t xml:space="preserve">75 categories to increase </w:t>
                </w:r>
                <w:r>
                  <w:rPr>
                    <w:rFonts w:cstheme="minorHAnsi"/>
                    <w:sz w:val="24"/>
                    <w:szCs w:val="24"/>
                  </w:rPr>
                  <w:t xml:space="preserve">and promote </w:t>
                </w:r>
                <w:r w:rsidRPr="008B2FF3">
                  <w:rPr>
                    <w:rFonts w:cstheme="minorHAnsi"/>
                    <w:sz w:val="24"/>
                    <w:szCs w:val="24"/>
                  </w:rPr>
                  <w:t xml:space="preserve">confidence in the work of the Office. Over the past year the office has met with representative groups from across the community. </w:t>
                </w:r>
              </w:p>
              <w:p w14:paraId="4B63B147" w14:textId="0555BE36" w:rsidR="00730AAB" w:rsidRDefault="00730AAB" w:rsidP="00730AAB">
                <w:pPr>
                  <w:jc w:val="both"/>
                  <w:rPr>
                    <w:rFonts w:cstheme="minorHAnsi"/>
                    <w:sz w:val="24"/>
                    <w:szCs w:val="24"/>
                    <w:shd w:val="clear" w:color="auto" w:fill="FFFFFF"/>
                  </w:rPr>
                </w:pPr>
                <w:r w:rsidRPr="008B2FF3">
                  <w:rPr>
                    <w:rFonts w:cstheme="minorHAnsi"/>
                    <w:sz w:val="24"/>
                    <w:szCs w:val="24"/>
                  </w:rPr>
                  <w:t>We are striving to ensure that the Office communicates effectively with customers, using assistive technology and</w:t>
                </w:r>
                <w:r>
                  <w:rPr>
                    <w:rFonts w:cstheme="minorHAnsi"/>
                    <w:sz w:val="24"/>
                    <w:szCs w:val="24"/>
                  </w:rPr>
                  <w:t xml:space="preserve"> maintaining standards such as P</w:t>
                </w:r>
                <w:r w:rsidRPr="008B2FF3">
                  <w:rPr>
                    <w:rFonts w:cstheme="minorHAnsi"/>
                    <w:sz w:val="24"/>
                    <w:szCs w:val="24"/>
                  </w:rPr>
                  <w:t xml:space="preserve">lain English and Web Content Accessibility Guidelines AA standards. Work </w:t>
                </w:r>
                <w:r>
                  <w:rPr>
                    <w:rFonts w:cstheme="minorHAnsi"/>
                    <w:sz w:val="24"/>
                    <w:szCs w:val="24"/>
                  </w:rPr>
                  <w:t xml:space="preserve">has been completed </w:t>
                </w:r>
                <w:r w:rsidRPr="008B2FF3">
                  <w:rPr>
                    <w:rFonts w:cstheme="minorHAnsi"/>
                    <w:sz w:val="24"/>
                    <w:szCs w:val="24"/>
                  </w:rPr>
                  <w:t xml:space="preserve">on our website to ensure that it meets accessibility standards of the </w:t>
                </w:r>
                <w:r w:rsidRPr="008B2FF3">
                  <w:rPr>
                    <w:rFonts w:cstheme="minorHAnsi"/>
                    <w:sz w:val="24"/>
                    <w:szCs w:val="24"/>
                    <w:shd w:val="clear" w:color="auto" w:fill="FFFFFF"/>
                  </w:rPr>
                  <w:t>Public Sector Bodies (Websites and Mobile Applications) (No. 2) Accessibility Regulations 2018</w:t>
                </w:r>
                <w:r>
                  <w:rPr>
                    <w:rFonts w:cstheme="minorHAnsi"/>
                    <w:sz w:val="24"/>
                    <w:szCs w:val="24"/>
                    <w:shd w:val="clear" w:color="auto" w:fill="FFFFFF"/>
                  </w:rPr>
                  <w:t>.</w:t>
                </w:r>
              </w:p>
              <w:p w14:paraId="5BF2370E" w14:textId="77777777" w:rsidR="00730AAB" w:rsidRPr="008B2FF3" w:rsidRDefault="00730AAB" w:rsidP="00730AAB">
                <w:pPr>
                  <w:jc w:val="both"/>
                  <w:rPr>
                    <w:rFonts w:cstheme="minorHAnsi"/>
                    <w:sz w:val="24"/>
                    <w:szCs w:val="24"/>
                  </w:rPr>
                </w:pPr>
                <w:r w:rsidRPr="008B2FF3">
                  <w:rPr>
                    <w:rFonts w:cstheme="minorHAnsi"/>
                    <w:sz w:val="24"/>
                    <w:szCs w:val="24"/>
                  </w:rPr>
                  <w:t>We are also working to ensure that the Office provides accessible channels of communication to reflect our diverse customers’ needs.</w:t>
                </w:r>
              </w:p>
              <w:p w14:paraId="456EDF2E" w14:textId="00DA1AEC" w:rsidR="00730AAB" w:rsidRDefault="00730AAB" w:rsidP="00730AAB">
                <w:pPr>
                  <w:jc w:val="both"/>
                  <w:rPr>
                    <w:rFonts w:cstheme="minorHAnsi"/>
                    <w:sz w:val="24"/>
                    <w:szCs w:val="24"/>
                  </w:rPr>
                </w:pPr>
                <w:r>
                  <w:rPr>
                    <w:rFonts w:cstheme="minorHAnsi"/>
                    <w:sz w:val="24"/>
                    <w:szCs w:val="24"/>
                  </w:rPr>
                  <w:t xml:space="preserve">We have provided training to </w:t>
                </w:r>
                <w:proofErr w:type="gramStart"/>
                <w:r>
                  <w:rPr>
                    <w:rFonts w:cstheme="minorHAnsi"/>
                    <w:sz w:val="24"/>
                    <w:szCs w:val="24"/>
                  </w:rPr>
                  <w:t>all of</w:t>
                </w:r>
                <w:proofErr w:type="gramEnd"/>
                <w:r>
                  <w:rPr>
                    <w:rFonts w:cstheme="minorHAnsi"/>
                    <w:sz w:val="24"/>
                    <w:szCs w:val="24"/>
                  </w:rPr>
                  <w:t xml:space="preserve"> our staff on Equality and Diversity essentials, on an Introduction </w:t>
                </w:r>
                <w:r w:rsidR="000F4127">
                  <w:rPr>
                    <w:rFonts w:cstheme="minorHAnsi"/>
                    <w:sz w:val="24"/>
                    <w:szCs w:val="24"/>
                  </w:rPr>
                  <w:t>to Diversity</w:t>
                </w:r>
                <w:r>
                  <w:rPr>
                    <w:rFonts w:cstheme="minorHAnsi"/>
                    <w:sz w:val="24"/>
                    <w:szCs w:val="24"/>
                  </w:rPr>
                  <w:t xml:space="preserve"> and Inclusion and Disability Awareness for Frontline Staff. </w:t>
                </w:r>
              </w:p>
              <w:p w14:paraId="68A1F11A" w14:textId="04FC1364" w:rsidR="00730AAB" w:rsidRPr="008B2FF3" w:rsidRDefault="00730AAB" w:rsidP="00730AAB">
                <w:pPr>
                  <w:jc w:val="both"/>
                  <w:rPr>
                    <w:rFonts w:cstheme="minorHAnsi"/>
                    <w:sz w:val="24"/>
                    <w:szCs w:val="24"/>
                  </w:rPr>
                </w:pPr>
                <w:r>
                  <w:rPr>
                    <w:rFonts w:cstheme="minorHAnsi"/>
                    <w:sz w:val="24"/>
                    <w:szCs w:val="24"/>
                  </w:rPr>
                  <w:t xml:space="preserve">We ensure that </w:t>
                </w:r>
                <w:proofErr w:type="gramStart"/>
                <w:r>
                  <w:rPr>
                    <w:rFonts w:cstheme="minorHAnsi"/>
                    <w:sz w:val="24"/>
                    <w:szCs w:val="24"/>
                  </w:rPr>
                  <w:t>all of</w:t>
                </w:r>
                <w:proofErr w:type="gramEnd"/>
                <w:r>
                  <w:rPr>
                    <w:rFonts w:cstheme="minorHAnsi"/>
                    <w:sz w:val="24"/>
                    <w:szCs w:val="24"/>
                  </w:rPr>
                  <w:t xml:space="preserve"> our staff have a Section 75 performance indicator in their annual Performance report forms and that we include Section 75 duties in </w:t>
                </w:r>
                <w:proofErr w:type="gramStart"/>
                <w:r>
                  <w:rPr>
                    <w:rFonts w:cstheme="minorHAnsi"/>
                    <w:sz w:val="24"/>
                    <w:szCs w:val="24"/>
                  </w:rPr>
                  <w:t>all of</w:t>
                </w:r>
                <w:proofErr w:type="gramEnd"/>
                <w:r>
                  <w:rPr>
                    <w:rFonts w:cstheme="minorHAnsi"/>
                    <w:sz w:val="24"/>
                    <w:szCs w:val="24"/>
                  </w:rPr>
                  <w:t xml:space="preserve"> our job descriptions going forward. We promote the Equality Scheme through our induction process and have published it on our website, making it easily accessible to all </w:t>
                </w:r>
                <w:r w:rsidR="000F4127">
                  <w:rPr>
                    <w:rFonts w:cstheme="minorHAnsi"/>
                    <w:sz w:val="24"/>
                    <w:szCs w:val="24"/>
                  </w:rPr>
                  <w:t xml:space="preserve">our </w:t>
                </w:r>
                <w:r>
                  <w:rPr>
                    <w:rFonts w:cstheme="minorHAnsi"/>
                    <w:sz w:val="24"/>
                    <w:szCs w:val="24"/>
                  </w:rPr>
                  <w:t xml:space="preserve">staff. </w:t>
                </w:r>
              </w:p>
              <w:p w14:paraId="4A94BB0C" w14:textId="77777777" w:rsidR="00730AAB" w:rsidRPr="008B2FF3" w:rsidRDefault="00730AAB" w:rsidP="00730AAB">
                <w:pPr>
                  <w:jc w:val="both"/>
                  <w:rPr>
                    <w:rFonts w:cstheme="minorHAnsi"/>
                    <w:sz w:val="24"/>
                    <w:szCs w:val="24"/>
                  </w:rPr>
                </w:pPr>
              </w:p>
              <w:p w14:paraId="573739E5" w14:textId="1339999A" w:rsidR="00F74353" w:rsidRPr="005A6073" w:rsidRDefault="00F74353" w:rsidP="00730AAB">
                <w:pPr>
                  <w:spacing w:before="120" w:after="120"/>
                  <w:rPr>
                    <w:rFonts w:cs="Arial"/>
                    <w:color w:val="000000" w:themeColor="text1"/>
                    <w:sz w:val="24"/>
                    <w:szCs w:val="24"/>
                  </w:rPr>
                </w:pPr>
              </w:p>
            </w:tc>
          </w:sdtContent>
        </w:sdt>
      </w:tr>
      <w:tr w:rsidR="005A6073" w:rsidRPr="005A6073" w14:paraId="04E3A1FD" w14:textId="77777777" w:rsidTr="00B00F08">
        <w:trPr>
          <w:gridAfter w:val="1"/>
          <w:wAfter w:w="9037" w:type="dxa"/>
        </w:trPr>
        <w:tc>
          <w:tcPr>
            <w:tcW w:w="608" w:type="dxa"/>
          </w:tcPr>
          <w:p w14:paraId="425F6071" w14:textId="77777777" w:rsidR="00F74353" w:rsidRPr="005A6073" w:rsidRDefault="00F74353" w:rsidP="00F74353">
            <w:pPr>
              <w:rPr>
                <w:rFonts w:cs="Arial"/>
                <w:b/>
                <w:color w:val="000000" w:themeColor="text1"/>
                <w:sz w:val="24"/>
                <w:szCs w:val="24"/>
              </w:rPr>
            </w:pPr>
          </w:p>
        </w:tc>
        <w:tc>
          <w:tcPr>
            <w:tcW w:w="9037" w:type="dxa"/>
          </w:tcPr>
          <w:p w14:paraId="600397CE" w14:textId="77777777" w:rsidR="00F74353" w:rsidRPr="005A6073" w:rsidRDefault="00F74353" w:rsidP="00F74353">
            <w:pPr>
              <w:rPr>
                <w:rFonts w:cs="Arial"/>
                <w:color w:val="000000" w:themeColor="text1"/>
                <w:sz w:val="24"/>
                <w:szCs w:val="24"/>
              </w:rPr>
            </w:pPr>
          </w:p>
        </w:tc>
      </w:tr>
      <w:tr w:rsidR="005A6073" w:rsidRPr="005A6073" w14:paraId="03851CB6" w14:textId="77777777" w:rsidTr="00B00F08">
        <w:trPr>
          <w:gridAfter w:val="1"/>
          <w:wAfter w:w="9037" w:type="dxa"/>
        </w:trPr>
        <w:tc>
          <w:tcPr>
            <w:tcW w:w="608" w:type="dxa"/>
          </w:tcPr>
          <w:p w14:paraId="2BCA2CD2"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8</w:t>
            </w:r>
          </w:p>
        </w:tc>
        <w:tc>
          <w:tcPr>
            <w:tcW w:w="9037" w:type="dxa"/>
          </w:tcPr>
          <w:p w14:paraId="062639D4" w14:textId="0043E469"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sidR="00A40A2F">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5A6073" w:rsidRPr="005A6073" w14:paraId="776561A3" w14:textId="77777777" w:rsidTr="00B00F08">
        <w:trPr>
          <w:gridAfter w:val="1"/>
          <w:wAfter w:w="9037" w:type="dxa"/>
        </w:trPr>
        <w:tc>
          <w:tcPr>
            <w:tcW w:w="608" w:type="dxa"/>
          </w:tcPr>
          <w:p w14:paraId="24AB296B"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395663214"/>
            <w:placeholder>
              <w:docPart w:val="DefaultPlaceholder_-1854013440"/>
            </w:placeholder>
          </w:sdtPr>
          <w:sdtEndPr/>
          <w:sdtContent>
            <w:tc>
              <w:tcPr>
                <w:tcW w:w="9037" w:type="dxa"/>
              </w:tcPr>
              <w:p w14:paraId="0B72C0CC" w14:textId="4C5AFA32" w:rsidR="00D23741" w:rsidRDefault="00D23741" w:rsidP="00D23741">
                <w:pPr>
                  <w:spacing w:before="120" w:after="120"/>
                  <w:rPr>
                    <w:rFonts w:cs="Arial"/>
                    <w:sz w:val="24"/>
                    <w:szCs w:val="24"/>
                  </w:rPr>
                </w:pPr>
                <w:r>
                  <w:rPr>
                    <w:rFonts w:cs="Arial"/>
                    <w:color w:val="000000" w:themeColor="text1"/>
                    <w:sz w:val="24"/>
                    <w:szCs w:val="24"/>
                  </w:rPr>
                  <w:t>N/A</w:t>
                </w:r>
                <w:r>
                  <w:rPr>
                    <w:rFonts w:cs="Arial"/>
                    <w:sz w:val="24"/>
                    <w:szCs w:val="24"/>
                  </w:rPr>
                  <w:t xml:space="preserve"> We continue to liaise with our staff and Trade Union representatives on the development of new or revised </w:t>
                </w:r>
                <w:proofErr w:type="gramStart"/>
                <w:r>
                  <w:rPr>
                    <w:rFonts w:cs="Arial"/>
                    <w:sz w:val="24"/>
                    <w:szCs w:val="24"/>
                  </w:rPr>
                  <w:t>policies</w:t>
                </w:r>
                <w:proofErr w:type="gramEnd"/>
                <w:r>
                  <w:rPr>
                    <w:rFonts w:cs="Arial"/>
                    <w:sz w:val="24"/>
                    <w:szCs w:val="24"/>
                  </w:rPr>
                  <w:t xml:space="preserve"> and we complete screening reports for the review of any changes to policies. We continued to engage with our local union representatives on steps the organisation was taking to review and update the following policies:</w:t>
                </w:r>
              </w:p>
              <w:p w14:paraId="5560A34B" w14:textId="0F33B14D" w:rsidR="00F74353" w:rsidRPr="005A6073" w:rsidRDefault="00F74353" w:rsidP="00D23741">
                <w:pPr>
                  <w:spacing w:before="120" w:after="120"/>
                  <w:rPr>
                    <w:rFonts w:cs="Arial"/>
                    <w:color w:val="000000" w:themeColor="text1"/>
                    <w:sz w:val="24"/>
                    <w:szCs w:val="24"/>
                  </w:rPr>
                </w:pPr>
              </w:p>
            </w:tc>
          </w:sdtContent>
        </w:sdt>
      </w:tr>
      <w:tr w:rsidR="005A6073" w:rsidRPr="005A6073" w14:paraId="111B96D3" w14:textId="77777777" w:rsidTr="00B00F08">
        <w:trPr>
          <w:gridAfter w:val="1"/>
          <w:wAfter w:w="9037" w:type="dxa"/>
        </w:trPr>
        <w:tc>
          <w:tcPr>
            <w:tcW w:w="608" w:type="dxa"/>
          </w:tcPr>
          <w:p w14:paraId="075FB1EA" w14:textId="77777777" w:rsidR="00F74353" w:rsidRPr="005A6073" w:rsidRDefault="00F74353" w:rsidP="00F74353">
            <w:pPr>
              <w:rPr>
                <w:rFonts w:cs="Arial"/>
                <w:b/>
                <w:color w:val="000000" w:themeColor="text1"/>
                <w:sz w:val="24"/>
                <w:szCs w:val="24"/>
              </w:rPr>
            </w:pPr>
          </w:p>
        </w:tc>
        <w:tc>
          <w:tcPr>
            <w:tcW w:w="9037" w:type="dxa"/>
          </w:tcPr>
          <w:p w14:paraId="7D390FAF" w14:textId="77777777" w:rsidR="00F74353" w:rsidRPr="005A6073" w:rsidRDefault="00F74353" w:rsidP="00F74353">
            <w:pPr>
              <w:rPr>
                <w:rFonts w:cs="Arial"/>
                <w:color w:val="000000" w:themeColor="text1"/>
                <w:sz w:val="24"/>
                <w:szCs w:val="24"/>
              </w:rPr>
            </w:pPr>
          </w:p>
        </w:tc>
      </w:tr>
      <w:tr w:rsidR="005A6073" w:rsidRPr="005A6073" w14:paraId="1CED1BDC" w14:textId="77777777" w:rsidTr="00B00F08">
        <w:trPr>
          <w:gridAfter w:val="1"/>
          <w:wAfter w:w="9037" w:type="dxa"/>
        </w:trPr>
        <w:tc>
          <w:tcPr>
            <w:tcW w:w="608" w:type="dxa"/>
          </w:tcPr>
          <w:p w14:paraId="6A75E601"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9</w:t>
            </w:r>
          </w:p>
        </w:tc>
        <w:tc>
          <w:tcPr>
            <w:tcW w:w="9037" w:type="dxa"/>
          </w:tcPr>
          <w:p w14:paraId="4805ADE6" w14:textId="1F808653"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sidR="00A40A2F">
              <w:rPr>
                <w:rFonts w:cs="Arial"/>
                <w:color w:val="000000" w:themeColor="text1"/>
                <w:sz w:val="24"/>
                <w:szCs w:val="24"/>
              </w:rPr>
              <w:t>2023-24</w:t>
            </w:r>
            <w:r w:rsidRPr="005A6073">
              <w:rPr>
                <w:rFonts w:cs="Arial"/>
                <w:color w:val="000000" w:themeColor="text1"/>
                <w:sz w:val="24"/>
                <w:szCs w:val="24"/>
              </w:rPr>
              <w:t xml:space="preserve"> reporting period, the following have been identified: </w:t>
            </w:r>
            <w:r w:rsidRPr="005A6073">
              <w:rPr>
                <w:rFonts w:cs="Arial"/>
                <w:i/>
                <w:color w:val="000000" w:themeColor="text1"/>
                <w:sz w:val="24"/>
                <w:szCs w:val="24"/>
              </w:rPr>
              <w:t>(tick all that apply)</w:t>
            </w:r>
          </w:p>
        </w:tc>
      </w:tr>
      <w:tr w:rsidR="005A6073" w:rsidRPr="005A6073" w14:paraId="3EB5E2F9" w14:textId="77777777" w:rsidTr="00B00F08">
        <w:trPr>
          <w:gridAfter w:val="1"/>
          <w:wAfter w:w="9037" w:type="dxa"/>
        </w:trPr>
        <w:tc>
          <w:tcPr>
            <w:tcW w:w="608" w:type="dxa"/>
          </w:tcPr>
          <w:p w14:paraId="7707CC6E" w14:textId="77777777" w:rsidR="007102BD" w:rsidRPr="005A6073" w:rsidRDefault="007102BD" w:rsidP="00F74353">
            <w:pPr>
              <w:spacing w:before="120" w:after="120"/>
              <w:rPr>
                <w:rFonts w:cs="Arial"/>
                <w:b/>
                <w:color w:val="000000" w:themeColor="text1"/>
                <w:sz w:val="24"/>
                <w:szCs w:val="24"/>
              </w:rPr>
            </w:pPr>
          </w:p>
        </w:tc>
        <w:tc>
          <w:tcPr>
            <w:tcW w:w="9037" w:type="dxa"/>
          </w:tcPr>
          <w:p w14:paraId="6B4DAE88" w14:textId="5211EA10" w:rsidR="009E0745" w:rsidRPr="005A6073" w:rsidRDefault="007732FC" w:rsidP="009E0745">
            <w:pPr>
              <w:spacing w:before="120" w:after="120"/>
              <w:rPr>
                <w:rFonts w:cs="Arial"/>
                <w:color w:val="000000" w:themeColor="text1"/>
                <w:sz w:val="24"/>
                <w:szCs w:val="24"/>
              </w:rPr>
            </w:pPr>
            <w:sdt>
              <w:sdtPr>
                <w:rPr>
                  <w:rFonts w:cs="Arial"/>
                  <w:color w:val="000000" w:themeColor="text1"/>
                  <w:sz w:val="36"/>
                  <w:szCs w:val="36"/>
                </w:rPr>
                <w:id w:val="-2119128583"/>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Continuing action(s), to progress the next stage addressing the known inequality</w:t>
            </w:r>
          </w:p>
          <w:p w14:paraId="1E2D81E2" w14:textId="1DE9E643" w:rsidR="009E0745" w:rsidRPr="005A6073" w:rsidRDefault="007732FC" w:rsidP="009E0745">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the known inequality in a different way</w:t>
            </w:r>
          </w:p>
          <w:p w14:paraId="52DC72EC" w14:textId="0C1E9309" w:rsidR="009E0745" w:rsidRPr="005A6073" w:rsidRDefault="007732FC" w:rsidP="009E0745">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newly identified inequalities/recently prioritised inequalities</w:t>
            </w:r>
          </w:p>
          <w:p w14:paraId="013A9013" w14:textId="5AFE816E" w:rsidR="007102BD" w:rsidRPr="005A6073" w:rsidRDefault="007732FC" w:rsidP="009E0745">
            <w:pPr>
              <w:spacing w:before="120" w:after="120"/>
              <w:rPr>
                <w:rFonts w:cs="Arial"/>
                <w:color w:val="000000" w:themeColor="text1"/>
                <w:sz w:val="24"/>
                <w:szCs w:val="24"/>
              </w:rPr>
            </w:pPr>
            <w:sdt>
              <w:sdtPr>
                <w:rPr>
                  <w:rFonts w:cs="Arial"/>
                  <w:color w:val="000000" w:themeColor="text1"/>
                  <w:sz w:val="36"/>
                  <w:szCs w:val="36"/>
                </w:rPr>
                <w:id w:val="-575049970"/>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Measures to address a prioritised inequality have been completed</w:t>
            </w:r>
          </w:p>
        </w:tc>
      </w:tr>
      <w:tr w:rsidR="005A6073" w:rsidRPr="005A6073" w14:paraId="089AAABC" w14:textId="77777777" w:rsidTr="00B00F08">
        <w:trPr>
          <w:gridAfter w:val="1"/>
          <w:wAfter w:w="9037" w:type="dxa"/>
        </w:trPr>
        <w:tc>
          <w:tcPr>
            <w:tcW w:w="608" w:type="dxa"/>
          </w:tcPr>
          <w:p w14:paraId="20679305" w14:textId="77777777" w:rsidR="00F74353" w:rsidRPr="005A6073" w:rsidRDefault="00F74353" w:rsidP="00F74353">
            <w:pPr>
              <w:rPr>
                <w:rFonts w:cs="Arial"/>
                <w:b/>
                <w:color w:val="000000" w:themeColor="text1"/>
                <w:sz w:val="24"/>
                <w:szCs w:val="24"/>
              </w:rPr>
            </w:pPr>
          </w:p>
        </w:tc>
        <w:tc>
          <w:tcPr>
            <w:tcW w:w="9037" w:type="dxa"/>
          </w:tcPr>
          <w:p w14:paraId="407FF9B0" w14:textId="77777777" w:rsidR="00F74353" w:rsidRPr="005A6073" w:rsidRDefault="00F74353" w:rsidP="00F74353">
            <w:pPr>
              <w:rPr>
                <w:rFonts w:cs="Arial"/>
                <w:color w:val="000000" w:themeColor="text1"/>
                <w:sz w:val="24"/>
                <w:szCs w:val="24"/>
              </w:rPr>
            </w:pPr>
          </w:p>
        </w:tc>
      </w:tr>
      <w:tr w:rsidR="005A6073" w:rsidRPr="005A6073" w14:paraId="7BBBDDE1" w14:textId="77777777" w:rsidTr="00B00F08">
        <w:trPr>
          <w:gridAfter w:val="1"/>
          <w:wAfter w:w="9037" w:type="dxa"/>
        </w:trPr>
        <w:tc>
          <w:tcPr>
            <w:tcW w:w="608" w:type="dxa"/>
          </w:tcPr>
          <w:p w14:paraId="3DDE787C" w14:textId="77777777" w:rsidR="009E0745" w:rsidRPr="005A6073" w:rsidRDefault="009E0745" w:rsidP="00F74353">
            <w:pPr>
              <w:rPr>
                <w:rFonts w:cs="Arial"/>
                <w:b/>
                <w:color w:val="000000" w:themeColor="text1"/>
                <w:sz w:val="24"/>
                <w:szCs w:val="24"/>
              </w:rPr>
            </w:pPr>
          </w:p>
        </w:tc>
        <w:tc>
          <w:tcPr>
            <w:tcW w:w="9037" w:type="dxa"/>
          </w:tcPr>
          <w:p w14:paraId="1AC11128" w14:textId="578BD88E" w:rsidR="009E0745" w:rsidRPr="005A6073" w:rsidRDefault="009E0745" w:rsidP="00F74353">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5A6073" w:rsidRPr="005A6073" w14:paraId="7999CA49" w14:textId="77777777" w:rsidTr="00B00F08">
        <w:trPr>
          <w:gridAfter w:val="1"/>
          <w:wAfter w:w="9037" w:type="dxa"/>
        </w:trPr>
        <w:tc>
          <w:tcPr>
            <w:tcW w:w="608" w:type="dxa"/>
          </w:tcPr>
          <w:p w14:paraId="09AA328B"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10</w:t>
            </w:r>
          </w:p>
        </w:tc>
        <w:tc>
          <w:tcPr>
            <w:tcW w:w="9037" w:type="dxa"/>
          </w:tcPr>
          <w:p w14:paraId="6161A23C"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was taken – and consultation with those for whom the issue was of </w:t>
            </w:r>
            <w:proofErr w:type="gramStart"/>
            <w:r w:rsidRPr="005A6073">
              <w:rPr>
                <w:rFonts w:cs="Arial"/>
                <w:color w:val="000000" w:themeColor="text1"/>
                <w:sz w:val="24"/>
                <w:szCs w:val="24"/>
              </w:rPr>
              <w:t>particular relevance</w:t>
            </w:r>
            <w:proofErr w:type="gramEnd"/>
            <w:r w:rsidRPr="005A6073">
              <w:rPr>
                <w:rFonts w:cs="Arial"/>
                <w:color w:val="000000" w:themeColor="text1"/>
                <w:sz w:val="24"/>
                <w:szCs w:val="24"/>
              </w:rPr>
              <w:t xml:space="preserve">: </w:t>
            </w:r>
            <w:r w:rsidRPr="005A6073">
              <w:rPr>
                <w:rFonts w:cs="Arial"/>
                <w:i/>
                <w:color w:val="000000" w:themeColor="text1"/>
                <w:sz w:val="24"/>
                <w:szCs w:val="24"/>
              </w:rPr>
              <w:t>(tick one box only)</w:t>
            </w:r>
          </w:p>
        </w:tc>
      </w:tr>
      <w:tr w:rsidR="005A6073" w:rsidRPr="005A6073" w14:paraId="5EBAF772" w14:textId="77777777" w:rsidTr="00B00F08">
        <w:trPr>
          <w:gridAfter w:val="1"/>
          <w:wAfter w:w="9037" w:type="dxa"/>
        </w:trPr>
        <w:tc>
          <w:tcPr>
            <w:tcW w:w="608" w:type="dxa"/>
          </w:tcPr>
          <w:p w14:paraId="1BF24157" w14:textId="77777777" w:rsidR="0026476E" w:rsidRPr="005A6073" w:rsidRDefault="0026476E" w:rsidP="00F74353">
            <w:pPr>
              <w:spacing w:before="120" w:after="120"/>
              <w:rPr>
                <w:rFonts w:cs="Arial"/>
                <w:b/>
                <w:color w:val="000000" w:themeColor="text1"/>
                <w:sz w:val="24"/>
                <w:szCs w:val="24"/>
              </w:rPr>
            </w:pPr>
          </w:p>
        </w:tc>
        <w:tc>
          <w:tcPr>
            <w:tcW w:w="9037" w:type="dxa"/>
          </w:tcPr>
          <w:p w14:paraId="0604E5C6" w14:textId="0F2401E3" w:rsidR="0026476E" w:rsidRPr="005A6073" w:rsidRDefault="007732FC" w:rsidP="00343364">
            <w:pPr>
              <w:spacing w:before="120" w:after="120"/>
              <w:rPr>
                <w:color w:val="000000" w:themeColor="text1"/>
                <w:sz w:val="24"/>
                <w:szCs w:val="24"/>
              </w:rPr>
            </w:pPr>
            <w:sdt>
              <w:sdtPr>
                <w:rPr>
                  <w:color w:val="000000" w:themeColor="text1"/>
                  <w:sz w:val="36"/>
                  <w:szCs w:val="36"/>
                </w:rPr>
                <w:id w:val="1788086538"/>
                <w14:checkbox>
                  <w14:checked w14:val="0"/>
                  <w14:checkedState w14:val="2612" w14:font="MS Gothic"/>
                  <w14:uncheckedState w14:val="2610" w14:font="MS Gothic"/>
                </w14:checkbox>
              </w:sdtPr>
              <w:sdtEnd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All the time</w:t>
            </w:r>
          </w:p>
          <w:p w14:paraId="2BB87009" w14:textId="40A75FA4" w:rsidR="0026476E" w:rsidRPr="005A6073" w:rsidRDefault="007732FC" w:rsidP="00343364">
            <w:pPr>
              <w:spacing w:before="120" w:after="120"/>
              <w:rPr>
                <w:color w:val="000000" w:themeColor="text1"/>
                <w:sz w:val="24"/>
                <w:szCs w:val="24"/>
              </w:rPr>
            </w:pPr>
            <w:sdt>
              <w:sdtPr>
                <w:rPr>
                  <w:color w:val="000000" w:themeColor="text1"/>
                  <w:sz w:val="36"/>
                  <w:szCs w:val="36"/>
                </w:rPr>
                <w:id w:val="-1188600599"/>
                <w14:checkbox>
                  <w14:checked w14:val="1"/>
                  <w14:checkedState w14:val="2612" w14:font="MS Gothic"/>
                  <w14:uncheckedState w14:val="2610" w14:font="MS Gothic"/>
                </w14:checkbox>
              </w:sdtPr>
              <w:sdtEndPr/>
              <w:sdtContent>
                <w:r w:rsidR="00B00F08">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Sometimes</w:t>
            </w:r>
          </w:p>
          <w:p w14:paraId="6D688B75" w14:textId="42369C85" w:rsidR="0026476E" w:rsidRPr="005A6073" w:rsidRDefault="007732FC" w:rsidP="00343364">
            <w:pPr>
              <w:spacing w:before="120" w:after="120"/>
              <w:rPr>
                <w:color w:val="000000" w:themeColor="text1"/>
                <w:sz w:val="24"/>
                <w:szCs w:val="24"/>
              </w:rPr>
            </w:pPr>
            <w:sdt>
              <w:sdtPr>
                <w:rPr>
                  <w:color w:val="000000" w:themeColor="text1"/>
                  <w:sz w:val="36"/>
                  <w:szCs w:val="36"/>
                </w:rPr>
                <w:id w:val="-720595659"/>
                <w14:checkbox>
                  <w14:checked w14:val="0"/>
                  <w14:checkedState w14:val="2612" w14:font="MS Gothic"/>
                  <w14:uncheckedState w14:val="2610" w14:font="MS Gothic"/>
                </w14:checkbox>
              </w:sdtPr>
              <w:sdtEnd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Never</w:t>
            </w:r>
          </w:p>
        </w:tc>
      </w:tr>
      <w:tr w:rsidR="005A6073" w:rsidRPr="005A6073" w14:paraId="34E5A1EB" w14:textId="77777777" w:rsidTr="00B00F08">
        <w:trPr>
          <w:gridAfter w:val="1"/>
          <w:wAfter w:w="9037" w:type="dxa"/>
        </w:trPr>
        <w:tc>
          <w:tcPr>
            <w:tcW w:w="608" w:type="dxa"/>
          </w:tcPr>
          <w:p w14:paraId="45B3B8A4" w14:textId="77777777" w:rsidR="00F74353" w:rsidRPr="005A6073" w:rsidRDefault="00F74353" w:rsidP="00F74353">
            <w:pPr>
              <w:rPr>
                <w:rFonts w:cs="Arial"/>
                <w:b/>
                <w:color w:val="000000" w:themeColor="text1"/>
                <w:sz w:val="24"/>
                <w:szCs w:val="24"/>
              </w:rPr>
            </w:pPr>
          </w:p>
        </w:tc>
        <w:tc>
          <w:tcPr>
            <w:tcW w:w="9037" w:type="dxa"/>
          </w:tcPr>
          <w:p w14:paraId="1ABF3875" w14:textId="77777777" w:rsidR="00F74353" w:rsidRPr="005A6073" w:rsidRDefault="00F74353" w:rsidP="00F74353">
            <w:pPr>
              <w:rPr>
                <w:rFonts w:cs="Arial"/>
                <w:color w:val="000000" w:themeColor="text1"/>
                <w:sz w:val="24"/>
                <w:szCs w:val="24"/>
              </w:rPr>
            </w:pPr>
          </w:p>
        </w:tc>
      </w:tr>
      <w:tr w:rsidR="005A6073" w:rsidRPr="005A6073" w14:paraId="5B987D37" w14:textId="77777777" w:rsidTr="00B00F08">
        <w:trPr>
          <w:gridAfter w:val="1"/>
          <w:wAfter w:w="9037" w:type="dxa"/>
        </w:trPr>
        <w:tc>
          <w:tcPr>
            <w:tcW w:w="608" w:type="dxa"/>
          </w:tcPr>
          <w:p w14:paraId="68817DCC"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11</w:t>
            </w:r>
          </w:p>
        </w:tc>
        <w:tc>
          <w:tcPr>
            <w:tcW w:w="9037" w:type="dxa"/>
          </w:tcPr>
          <w:p w14:paraId="4AC3FB9C" w14:textId="47473F8C"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provide any </w:t>
            </w:r>
            <w:r w:rsidRPr="005A6073">
              <w:rPr>
                <w:rFonts w:cs="Arial"/>
                <w:b/>
                <w:color w:val="000000" w:themeColor="text1"/>
                <w:sz w:val="24"/>
                <w:szCs w:val="24"/>
              </w:rPr>
              <w:t>details and examples</w:t>
            </w:r>
            <w:r w:rsidRPr="005A6073">
              <w:rPr>
                <w:rFonts w:cs="Arial"/>
                <w:color w:val="000000" w:themeColor="text1"/>
                <w:sz w:val="24"/>
                <w:szCs w:val="24"/>
              </w:rPr>
              <w:t xml:space="preserve"> </w:t>
            </w:r>
            <w:r w:rsidRPr="005A6073">
              <w:rPr>
                <w:rFonts w:cs="Arial"/>
                <w:b/>
                <w:color w:val="000000" w:themeColor="text1"/>
                <w:sz w:val="24"/>
                <w:szCs w:val="24"/>
              </w:rPr>
              <w:t>of good practice</w:t>
            </w:r>
            <w:r w:rsidRPr="005A6073">
              <w:rPr>
                <w:rFonts w:cs="Arial"/>
                <w:color w:val="000000" w:themeColor="text1"/>
                <w:sz w:val="24"/>
                <w:szCs w:val="24"/>
              </w:rPr>
              <w:t xml:space="preserve"> in consultation during the </w:t>
            </w:r>
            <w:r w:rsidR="00A40A2F">
              <w:rPr>
                <w:rFonts w:cs="Arial"/>
                <w:color w:val="000000" w:themeColor="text1"/>
                <w:sz w:val="24"/>
                <w:szCs w:val="24"/>
              </w:rPr>
              <w:t>2023-24</w:t>
            </w:r>
            <w:r w:rsidRPr="005A6073">
              <w:rPr>
                <w:rFonts w:cs="Arial"/>
                <w:color w:val="000000" w:themeColor="text1"/>
                <w:sz w:val="24"/>
                <w:szCs w:val="24"/>
              </w:rPr>
              <w:t xml:space="preserve"> reporting period, on matters relevant (e.g. the development of a policy that has been screened in) to the need to promote equality of opportunity and/or the desirability of promoting good relations:</w:t>
            </w:r>
          </w:p>
        </w:tc>
      </w:tr>
      <w:tr w:rsidR="005A6073" w:rsidRPr="005A6073" w14:paraId="30F5087D" w14:textId="77777777" w:rsidTr="00B00F08">
        <w:trPr>
          <w:gridAfter w:val="1"/>
          <w:wAfter w:w="9037" w:type="dxa"/>
        </w:trPr>
        <w:tc>
          <w:tcPr>
            <w:tcW w:w="608" w:type="dxa"/>
          </w:tcPr>
          <w:p w14:paraId="04089641" w14:textId="77777777" w:rsidR="00F74353" w:rsidRPr="005A6073" w:rsidRDefault="00F74353" w:rsidP="00F74353">
            <w:pPr>
              <w:spacing w:before="120" w:after="120"/>
              <w:rPr>
                <w:rFonts w:cs="Arial"/>
                <w:b/>
                <w:color w:val="000000" w:themeColor="text1"/>
                <w:sz w:val="24"/>
                <w:szCs w:val="24"/>
                <w:highlight w:val="yellow"/>
              </w:rPr>
            </w:pPr>
          </w:p>
        </w:tc>
        <w:sdt>
          <w:sdtPr>
            <w:rPr>
              <w:rFonts w:cs="Arial"/>
              <w:color w:val="000000" w:themeColor="text1"/>
              <w:sz w:val="24"/>
              <w:szCs w:val="24"/>
            </w:rPr>
            <w:id w:val="-782563260"/>
            <w:placeholder>
              <w:docPart w:val="DefaultPlaceholder_-1854013440"/>
            </w:placeholder>
          </w:sdtPr>
          <w:sdtEndPr/>
          <w:sdtContent>
            <w:tc>
              <w:tcPr>
                <w:tcW w:w="9037" w:type="dxa"/>
              </w:tcPr>
              <w:p w14:paraId="4491936D" w14:textId="77777777" w:rsidR="00D23741" w:rsidRDefault="00D23741" w:rsidP="00D23741">
                <w:pPr>
                  <w:spacing w:before="120" w:after="120"/>
                  <w:rPr>
                    <w:rFonts w:cs="Arial"/>
                    <w:sz w:val="24"/>
                    <w:szCs w:val="24"/>
                  </w:rPr>
                </w:pPr>
                <w:r>
                  <w:rPr>
                    <w:rFonts w:cs="Arial"/>
                    <w:sz w:val="24"/>
                    <w:szCs w:val="24"/>
                  </w:rPr>
                  <w:t xml:space="preserve">We continue to liaise with our staff and Trade Union representatives on the development of new or revised </w:t>
                </w:r>
                <w:proofErr w:type="gramStart"/>
                <w:r>
                  <w:rPr>
                    <w:rFonts w:cs="Arial"/>
                    <w:sz w:val="24"/>
                    <w:szCs w:val="24"/>
                  </w:rPr>
                  <w:t>policies</w:t>
                </w:r>
                <w:proofErr w:type="gramEnd"/>
                <w:r>
                  <w:rPr>
                    <w:rFonts w:cs="Arial"/>
                    <w:sz w:val="24"/>
                    <w:szCs w:val="24"/>
                  </w:rPr>
                  <w:t xml:space="preserve"> and we complete screening reports for the review of any changes to policies. We continued to engage with our local union representatives on steps the organisation was taking to review and update the following policies:</w:t>
                </w:r>
              </w:p>
              <w:p w14:paraId="4AD47955" w14:textId="3882E100" w:rsidR="00D23741" w:rsidRDefault="00D23741" w:rsidP="00F74353">
                <w:pPr>
                  <w:spacing w:before="120" w:after="120"/>
                  <w:rPr>
                    <w:rFonts w:cs="Arial"/>
                    <w:color w:val="000000" w:themeColor="text1"/>
                    <w:sz w:val="24"/>
                    <w:szCs w:val="24"/>
                  </w:rPr>
                </w:pPr>
                <w:r>
                  <w:rPr>
                    <w:rFonts w:cs="Arial"/>
                    <w:color w:val="000000" w:themeColor="text1"/>
                    <w:sz w:val="24"/>
                    <w:szCs w:val="24"/>
                  </w:rPr>
                  <w:t>Hybrid Working Policy – We took on board feedback from staff and our local union rep</w:t>
                </w:r>
                <w:r w:rsidR="00B64B1C">
                  <w:rPr>
                    <w:rFonts w:cs="Arial"/>
                    <w:color w:val="000000" w:themeColor="text1"/>
                    <w:sz w:val="24"/>
                    <w:szCs w:val="24"/>
                  </w:rPr>
                  <w:t>resentative</w:t>
                </w:r>
                <w:r>
                  <w:rPr>
                    <w:rFonts w:cs="Arial"/>
                    <w:color w:val="000000" w:themeColor="text1"/>
                    <w:sz w:val="24"/>
                    <w:szCs w:val="24"/>
                  </w:rPr>
                  <w:t>s in developing this policy, which promotes equality of opportunity to full time and part time workers along with other categories of S.75 groups</w:t>
                </w:r>
                <w:r w:rsidR="00B64B1C">
                  <w:rPr>
                    <w:rFonts w:cs="Arial"/>
                    <w:color w:val="000000" w:themeColor="text1"/>
                    <w:sz w:val="24"/>
                    <w:szCs w:val="24"/>
                  </w:rPr>
                  <w:t>,</w:t>
                </w:r>
                <w:r>
                  <w:rPr>
                    <w:rFonts w:cs="Arial"/>
                    <w:color w:val="000000" w:themeColor="text1"/>
                    <w:sz w:val="24"/>
                    <w:szCs w:val="24"/>
                  </w:rPr>
                  <w:t xml:space="preserve"> including those with dependents and those without, those with a disability etc. and our policy has been designed to help staff work more flexibly. </w:t>
                </w:r>
              </w:p>
              <w:p w14:paraId="2534D1D7" w14:textId="353E003C" w:rsidR="000A5DC7" w:rsidRDefault="000A5DC7" w:rsidP="00F74353">
                <w:pPr>
                  <w:spacing w:before="120" w:after="120"/>
                  <w:rPr>
                    <w:rFonts w:cs="Arial"/>
                    <w:color w:val="000000" w:themeColor="text1"/>
                    <w:sz w:val="24"/>
                    <w:szCs w:val="24"/>
                  </w:rPr>
                </w:pPr>
                <w:r>
                  <w:rPr>
                    <w:rFonts w:cs="Arial"/>
                    <w:color w:val="000000" w:themeColor="text1"/>
                    <w:sz w:val="24"/>
                    <w:szCs w:val="24"/>
                  </w:rPr>
                  <w:t>We also liaised with our staff and union reps on the following polices and took on board their feedback:</w:t>
                </w:r>
              </w:p>
              <w:p w14:paraId="09E387D8" w14:textId="740EC7F1" w:rsidR="000A5DC7" w:rsidRDefault="000A5DC7" w:rsidP="00F74353">
                <w:pPr>
                  <w:spacing w:before="120" w:after="120"/>
                  <w:rPr>
                    <w:rFonts w:cs="Arial"/>
                    <w:color w:val="000000" w:themeColor="text1"/>
                    <w:sz w:val="24"/>
                    <w:szCs w:val="24"/>
                  </w:rPr>
                </w:pPr>
                <w:r>
                  <w:rPr>
                    <w:rFonts w:cs="Arial"/>
                    <w:color w:val="000000" w:themeColor="text1"/>
                    <w:sz w:val="24"/>
                    <w:szCs w:val="24"/>
                  </w:rPr>
                  <w:t>Overtime Policy</w:t>
                </w:r>
              </w:p>
              <w:p w14:paraId="38E1EBCA" w14:textId="7CE0FE0F" w:rsidR="000A5DC7" w:rsidRDefault="000A5DC7" w:rsidP="00F74353">
                <w:pPr>
                  <w:spacing w:before="120" w:after="120"/>
                  <w:rPr>
                    <w:rFonts w:cs="Arial"/>
                    <w:color w:val="000000" w:themeColor="text1"/>
                    <w:sz w:val="24"/>
                    <w:szCs w:val="24"/>
                  </w:rPr>
                </w:pPr>
                <w:r>
                  <w:rPr>
                    <w:rFonts w:cs="Arial"/>
                    <w:color w:val="000000" w:themeColor="text1"/>
                    <w:sz w:val="24"/>
                    <w:szCs w:val="24"/>
                  </w:rPr>
                  <w:t>Recruitment and Selection Policy</w:t>
                </w:r>
              </w:p>
              <w:p w14:paraId="5E7F86D9" w14:textId="1182AE4B" w:rsidR="000A5DC7" w:rsidRDefault="000A5DC7" w:rsidP="00F74353">
                <w:pPr>
                  <w:spacing w:before="120" w:after="120"/>
                  <w:rPr>
                    <w:rFonts w:cs="Arial"/>
                    <w:color w:val="000000" w:themeColor="text1"/>
                    <w:sz w:val="24"/>
                    <w:szCs w:val="24"/>
                  </w:rPr>
                </w:pPr>
                <w:r>
                  <w:rPr>
                    <w:rFonts w:cs="Arial"/>
                    <w:color w:val="000000" w:themeColor="text1"/>
                    <w:sz w:val="24"/>
                    <w:szCs w:val="24"/>
                  </w:rPr>
                  <w:t>Flexi Time Working Scheme</w:t>
                </w:r>
              </w:p>
              <w:p w14:paraId="5D65230D" w14:textId="42B6147A" w:rsidR="000A5DC7" w:rsidRDefault="000A5DC7" w:rsidP="00F74353">
                <w:pPr>
                  <w:spacing w:before="120" w:after="120"/>
                  <w:rPr>
                    <w:rFonts w:cs="Arial"/>
                    <w:color w:val="000000" w:themeColor="text1"/>
                    <w:sz w:val="24"/>
                    <w:szCs w:val="24"/>
                  </w:rPr>
                </w:pPr>
                <w:r>
                  <w:rPr>
                    <w:rFonts w:cs="Arial"/>
                    <w:color w:val="000000" w:themeColor="text1"/>
                    <w:sz w:val="24"/>
                    <w:szCs w:val="24"/>
                  </w:rPr>
                  <w:t>Smoke Free Policy</w:t>
                </w:r>
              </w:p>
              <w:p w14:paraId="5878E4F9" w14:textId="7E84E1B9" w:rsidR="00F74353" w:rsidRPr="005A6073" w:rsidRDefault="00F74353" w:rsidP="00F74353">
                <w:pPr>
                  <w:spacing w:before="120" w:after="120"/>
                  <w:rPr>
                    <w:rFonts w:cs="Arial"/>
                    <w:color w:val="000000" w:themeColor="text1"/>
                    <w:sz w:val="24"/>
                    <w:szCs w:val="24"/>
                  </w:rPr>
                </w:pPr>
              </w:p>
            </w:tc>
          </w:sdtContent>
        </w:sdt>
      </w:tr>
      <w:tr w:rsidR="005A6073" w:rsidRPr="005A6073" w14:paraId="1AD02EAA" w14:textId="77777777" w:rsidTr="00B00F08">
        <w:trPr>
          <w:gridAfter w:val="1"/>
          <w:wAfter w:w="9037" w:type="dxa"/>
        </w:trPr>
        <w:tc>
          <w:tcPr>
            <w:tcW w:w="608" w:type="dxa"/>
          </w:tcPr>
          <w:p w14:paraId="435369B1" w14:textId="77777777" w:rsidR="00F74353" w:rsidRPr="005A6073" w:rsidRDefault="00F74353" w:rsidP="00F74353">
            <w:pPr>
              <w:rPr>
                <w:rFonts w:cs="Arial"/>
                <w:b/>
                <w:color w:val="000000" w:themeColor="text1"/>
                <w:sz w:val="24"/>
                <w:szCs w:val="24"/>
                <w:highlight w:val="yellow"/>
              </w:rPr>
            </w:pPr>
          </w:p>
        </w:tc>
        <w:tc>
          <w:tcPr>
            <w:tcW w:w="9037" w:type="dxa"/>
          </w:tcPr>
          <w:p w14:paraId="720A93AC" w14:textId="77777777" w:rsidR="00F74353" w:rsidRPr="005A6073" w:rsidRDefault="00F74353" w:rsidP="00F74353">
            <w:pPr>
              <w:rPr>
                <w:rFonts w:cs="Arial"/>
                <w:color w:val="000000" w:themeColor="text1"/>
                <w:sz w:val="24"/>
                <w:szCs w:val="24"/>
              </w:rPr>
            </w:pPr>
          </w:p>
        </w:tc>
      </w:tr>
      <w:tr w:rsidR="005A6073" w:rsidRPr="005A6073" w14:paraId="12DFB2AD" w14:textId="77777777" w:rsidTr="00B00F08">
        <w:trPr>
          <w:gridAfter w:val="1"/>
          <w:wAfter w:w="9037" w:type="dxa"/>
        </w:trPr>
        <w:tc>
          <w:tcPr>
            <w:tcW w:w="608" w:type="dxa"/>
          </w:tcPr>
          <w:p w14:paraId="3F9AE8EE"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12</w:t>
            </w:r>
          </w:p>
        </w:tc>
        <w:tc>
          <w:tcPr>
            <w:tcW w:w="9037" w:type="dxa"/>
          </w:tcPr>
          <w:p w14:paraId="34E6BCA4" w14:textId="0F262B24"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the </w:t>
            </w:r>
            <w:r w:rsidR="00A40A2F">
              <w:rPr>
                <w:rFonts w:cs="Arial"/>
                <w:color w:val="000000" w:themeColor="text1"/>
                <w:sz w:val="24"/>
                <w:szCs w:val="24"/>
              </w:rPr>
              <w:t>2023-24</w:t>
            </w:r>
            <w:r w:rsidRPr="005A6073">
              <w:rPr>
                <w:rFonts w:cs="Arial"/>
                <w:color w:val="000000" w:themeColor="text1"/>
                <w:sz w:val="24"/>
                <w:szCs w:val="24"/>
              </w:rPr>
              <w:t xml:space="preserve"> reporting period, given the consultation methods offered, which consultation methods were</w:t>
            </w:r>
            <w:r w:rsidRPr="005A6073">
              <w:rPr>
                <w:rFonts w:cs="Arial"/>
                <w:b/>
                <w:color w:val="000000" w:themeColor="text1"/>
                <w:sz w:val="24"/>
                <w:szCs w:val="24"/>
              </w:rPr>
              <w:t xml:space="preserve"> most frequently </w:t>
            </w:r>
            <w:r w:rsidRPr="005A6073">
              <w:rPr>
                <w:rFonts w:cs="Arial"/>
                <w:b/>
                <w:color w:val="000000" w:themeColor="text1"/>
                <w:sz w:val="24"/>
                <w:szCs w:val="24"/>
                <w:u w:val="single"/>
              </w:rPr>
              <w:t>used</w:t>
            </w:r>
            <w:r w:rsidRPr="005A6073">
              <w:rPr>
                <w:rFonts w:cs="Arial"/>
                <w:b/>
                <w:color w:val="000000" w:themeColor="text1"/>
                <w:sz w:val="24"/>
                <w:szCs w:val="24"/>
              </w:rPr>
              <w:t xml:space="preserve"> by consultees</w:t>
            </w:r>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5A6073" w:rsidRPr="005A6073" w14:paraId="32BCF051" w14:textId="77777777" w:rsidTr="00B00F08">
        <w:trPr>
          <w:gridAfter w:val="1"/>
          <w:wAfter w:w="9037" w:type="dxa"/>
        </w:trPr>
        <w:tc>
          <w:tcPr>
            <w:tcW w:w="608" w:type="dxa"/>
          </w:tcPr>
          <w:p w14:paraId="2219A5CB" w14:textId="77777777" w:rsidR="00643D87" w:rsidRPr="005A6073" w:rsidRDefault="00643D87" w:rsidP="00643D87">
            <w:pPr>
              <w:spacing w:before="120" w:after="120"/>
              <w:rPr>
                <w:rFonts w:cs="Arial"/>
                <w:b/>
                <w:color w:val="000000" w:themeColor="text1"/>
                <w:sz w:val="24"/>
                <w:szCs w:val="24"/>
              </w:rPr>
            </w:pPr>
          </w:p>
        </w:tc>
        <w:tc>
          <w:tcPr>
            <w:tcW w:w="9037" w:type="dxa"/>
          </w:tcPr>
          <w:p w14:paraId="1022F0C0" w14:textId="5DFF32BA" w:rsidR="00643D87"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154915606"/>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Face to face meetings</w:t>
            </w:r>
          </w:p>
          <w:p w14:paraId="277AB644" w14:textId="0CA0DB61" w:rsidR="00643D87"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290338038"/>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Focus groups</w:t>
            </w:r>
          </w:p>
          <w:p w14:paraId="29AF113E" w14:textId="6849C358" w:rsidR="00643D87"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1665088295"/>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Written documents with the opportunity to comment in writing</w:t>
            </w:r>
          </w:p>
          <w:p w14:paraId="3C353664" w14:textId="3AA8129C" w:rsidR="00643D87"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1876892239"/>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Questionnaires</w:t>
            </w:r>
          </w:p>
          <w:p w14:paraId="60745D03" w14:textId="303E8FCF" w:rsidR="00643D87"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862166232"/>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Information</w:t>
            </w:r>
            <w:r w:rsidR="00F463A3" w:rsidRPr="005A6073">
              <w:rPr>
                <w:rFonts w:cs="Arial"/>
                <w:color w:val="000000" w:themeColor="text1"/>
                <w:sz w:val="24"/>
                <w:szCs w:val="24"/>
              </w:rPr>
              <w:t xml:space="preserve"> </w:t>
            </w:r>
            <w:r w:rsidR="00643D87" w:rsidRPr="005A6073">
              <w:rPr>
                <w:rFonts w:cs="Arial"/>
                <w:color w:val="000000" w:themeColor="text1"/>
                <w:sz w:val="24"/>
                <w:szCs w:val="24"/>
              </w:rPr>
              <w:t>by email with an opportunity to opt in/out of the consultation</w:t>
            </w:r>
          </w:p>
          <w:p w14:paraId="6B212F41" w14:textId="67020A7E" w:rsidR="00643D87"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Internet discussions</w:t>
            </w:r>
          </w:p>
          <w:p w14:paraId="4CFA207B" w14:textId="03D2DF93" w:rsidR="00643D87"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Telephone consultations</w:t>
            </w:r>
          </w:p>
        </w:tc>
      </w:tr>
      <w:tr w:rsidR="005A6073" w:rsidRPr="005A6073" w14:paraId="021CB6CA" w14:textId="77777777" w:rsidTr="00B00F08">
        <w:trPr>
          <w:gridAfter w:val="1"/>
          <w:wAfter w:w="9037" w:type="dxa"/>
          <w:trHeight w:val="109"/>
        </w:trPr>
        <w:tc>
          <w:tcPr>
            <w:tcW w:w="608" w:type="dxa"/>
          </w:tcPr>
          <w:p w14:paraId="7FF7AD9B" w14:textId="77777777" w:rsidR="00F463A3" w:rsidRPr="005A6073" w:rsidRDefault="00F463A3" w:rsidP="00643D87">
            <w:pPr>
              <w:spacing w:before="120" w:after="120"/>
              <w:rPr>
                <w:rFonts w:cs="Arial"/>
                <w:b/>
                <w:color w:val="000000" w:themeColor="text1"/>
                <w:sz w:val="24"/>
                <w:szCs w:val="24"/>
              </w:rPr>
            </w:pPr>
          </w:p>
        </w:tc>
        <w:tc>
          <w:tcPr>
            <w:tcW w:w="9037" w:type="dxa"/>
          </w:tcPr>
          <w:p w14:paraId="3E23E533" w14:textId="20D241E9" w:rsidR="00F463A3"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F463A3" w:rsidRPr="005A6073">
              <w:rPr>
                <w:rFonts w:cs="Arial"/>
                <w:color w:val="000000" w:themeColor="text1"/>
                <w:sz w:val="24"/>
                <w:szCs w:val="24"/>
              </w:rPr>
              <w:t xml:space="preserve">Other </w:t>
            </w:r>
            <w:r w:rsidR="00F463A3" w:rsidRPr="005A6073">
              <w:rPr>
                <w:rFonts w:cs="Arial"/>
                <w:i/>
                <w:color w:val="000000" w:themeColor="text1"/>
                <w:sz w:val="24"/>
                <w:szCs w:val="24"/>
              </w:rPr>
              <w:t>(please specify)</w:t>
            </w:r>
            <w:r w:rsidR="00F463A3" w:rsidRPr="005A6073">
              <w:rPr>
                <w:rFonts w:cs="Arial"/>
                <w:color w:val="000000" w:themeColor="text1"/>
                <w:sz w:val="24"/>
                <w:szCs w:val="24"/>
              </w:rPr>
              <w:t xml:space="preserve">: </w:t>
            </w:r>
            <w:sdt>
              <w:sdtPr>
                <w:rPr>
                  <w:rFonts w:cs="Arial"/>
                  <w:color w:val="000000" w:themeColor="text1"/>
                  <w:sz w:val="24"/>
                  <w:szCs w:val="24"/>
                </w:rPr>
                <w:id w:val="76571151"/>
                <w:placeholder>
                  <w:docPart w:val="DefaultPlaceholder_-1854013440"/>
                </w:placeholder>
                <w:showingPlcHdr/>
              </w:sdtPr>
              <w:sdtEndPr/>
              <w:sdtContent>
                <w:r w:rsidR="005857C5" w:rsidRPr="005A6073">
                  <w:rPr>
                    <w:rStyle w:val="PlaceholderText"/>
                    <w:color w:val="000000" w:themeColor="text1"/>
                  </w:rPr>
                  <w:t>Click or tap here to enter text.</w:t>
                </w:r>
              </w:sdtContent>
            </w:sdt>
          </w:p>
        </w:tc>
      </w:tr>
      <w:tr w:rsidR="005A6073" w:rsidRPr="005A6073" w14:paraId="02BB3384" w14:textId="77777777" w:rsidTr="00B00F08">
        <w:trPr>
          <w:gridAfter w:val="1"/>
          <w:wAfter w:w="9037" w:type="dxa"/>
        </w:trPr>
        <w:tc>
          <w:tcPr>
            <w:tcW w:w="608" w:type="dxa"/>
          </w:tcPr>
          <w:p w14:paraId="229D0E05" w14:textId="77777777" w:rsidR="00643D87" w:rsidRPr="005A6073" w:rsidRDefault="00643D87" w:rsidP="00643D87">
            <w:pPr>
              <w:spacing w:before="120" w:after="120"/>
              <w:rPr>
                <w:rFonts w:cs="Arial"/>
                <w:b/>
                <w:color w:val="000000" w:themeColor="text1"/>
                <w:sz w:val="24"/>
                <w:szCs w:val="24"/>
              </w:rPr>
            </w:pPr>
          </w:p>
        </w:tc>
        <w:tc>
          <w:tcPr>
            <w:tcW w:w="9037" w:type="dxa"/>
          </w:tcPr>
          <w:p w14:paraId="7E2F96DA"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the uptake of these methods of consultation in relation to the consultees’ membership of </w:t>
            </w:r>
            <w:proofErr w:type="gramStart"/>
            <w:r w:rsidRPr="005A6073">
              <w:rPr>
                <w:rFonts w:cs="Arial"/>
                <w:color w:val="000000" w:themeColor="text1"/>
                <w:sz w:val="24"/>
                <w:szCs w:val="24"/>
              </w:rPr>
              <w:t>particular Section</w:t>
            </w:r>
            <w:proofErr w:type="gramEnd"/>
            <w:r w:rsidRPr="005A6073">
              <w:rPr>
                <w:rFonts w:cs="Arial"/>
                <w:color w:val="000000" w:themeColor="text1"/>
                <w:sz w:val="24"/>
                <w:szCs w:val="24"/>
              </w:rPr>
              <w:t xml:space="preserve"> 75 categories:</w:t>
            </w:r>
          </w:p>
        </w:tc>
      </w:tr>
      <w:tr w:rsidR="005A6073" w:rsidRPr="005A6073" w14:paraId="1D09F0C1" w14:textId="77777777" w:rsidTr="00B00F08">
        <w:trPr>
          <w:gridAfter w:val="1"/>
          <w:wAfter w:w="9037" w:type="dxa"/>
        </w:trPr>
        <w:tc>
          <w:tcPr>
            <w:tcW w:w="608" w:type="dxa"/>
          </w:tcPr>
          <w:p w14:paraId="62B40E6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858332459"/>
            <w:placeholder>
              <w:docPart w:val="DefaultPlaceholder_-1854013440"/>
            </w:placeholder>
          </w:sdtPr>
          <w:sdtEndPr/>
          <w:sdtContent>
            <w:tc>
              <w:tcPr>
                <w:tcW w:w="9037" w:type="dxa"/>
              </w:tcPr>
              <w:p w14:paraId="3099F2F2" w14:textId="7F0CC795" w:rsidR="00643D87" w:rsidRPr="005A6073" w:rsidRDefault="00C41B5E" w:rsidP="00643D87">
                <w:pPr>
                  <w:spacing w:before="120" w:after="120"/>
                  <w:rPr>
                    <w:rFonts w:cs="Arial"/>
                    <w:color w:val="000000" w:themeColor="text1"/>
                    <w:sz w:val="24"/>
                    <w:szCs w:val="24"/>
                  </w:rPr>
                </w:pPr>
                <w:r>
                  <w:rPr>
                    <w:rFonts w:cs="Arial"/>
                    <w:sz w:val="24"/>
                    <w:szCs w:val="24"/>
                  </w:rPr>
                  <w:t>We consulted with our staff on policy developments through regular face to face meetings with union rep</w:t>
                </w:r>
                <w:r w:rsidR="00B64B1C">
                  <w:rPr>
                    <w:rFonts w:cs="Arial"/>
                    <w:sz w:val="24"/>
                    <w:szCs w:val="24"/>
                  </w:rPr>
                  <w:t>resentative</w:t>
                </w:r>
                <w:r>
                  <w:rPr>
                    <w:rFonts w:cs="Arial"/>
                    <w:sz w:val="24"/>
                    <w:szCs w:val="24"/>
                  </w:rPr>
                  <w:t xml:space="preserve">s </w:t>
                </w:r>
                <w:proofErr w:type="gramStart"/>
                <w:r>
                  <w:rPr>
                    <w:rFonts w:cs="Arial"/>
                    <w:sz w:val="24"/>
                    <w:szCs w:val="24"/>
                  </w:rPr>
                  <w:t>and also</w:t>
                </w:r>
                <w:proofErr w:type="gramEnd"/>
                <w:r>
                  <w:rPr>
                    <w:rFonts w:cs="Arial"/>
                    <w:sz w:val="24"/>
                    <w:szCs w:val="24"/>
                  </w:rPr>
                  <w:t xml:space="preserve"> with all staff at town hall sessions and through email communication.</w:t>
                </w:r>
              </w:p>
            </w:tc>
          </w:sdtContent>
        </w:sdt>
      </w:tr>
      <w:tr w:rsidR="005A6073" w:rsidRPr="005A6073" w14:paraId="38FCFC1F" w14:textId="77777777" w:rsidTr="00B00F08">
        <w:trPr>
          <w:gridAfter w:val="1"/>
          <w:wAfter w:w="9037" w:type="dxa"/>
        </w:trPr>
        <w:tc>
          <w:tcPr>
            <w:tcW w:w="608" w:type="dxa"/>
          </w:tcPr>
          <w:p w14:paraId="2165D07E" w14:textId="77777777" w:rsidR="00643D87" w:rsidRPr="005A6073" w:rsidRDefault="00643D87" w:rsidP="00643D87">
            <w:pPr>
              <w:rPr>
                <w:rFonts w:cs="Arial"/>
                <w:b/>
                <w:color w:val="000000" w:themeColor="text1"/>
                <w:sz w:val="24"/>
                <w:szCs w:val="24"/>
              </w:rPr>
            </w:pPr>
          </w:p>
        </w:tc>
        <w:tc>
          <w:tcPr>
            <w:tcW w:w="9037" w:type="dxa"/>
          </w:tcPr>
          <w:p w14:paraId="59FC23F9" w14:textId="77777777" w:rsidR="00643D87" w:rsidRPr="005A6073" w:rsidRDefault="00643D87" w:rsidP="00643D87">
            <w:pPr>
              <w:rPr>
                <w:rFonts w:cs="Arial"/>
                <w:color w:val="000000" w:themeColor="text1"/>
                <w:sz w:val="24"/>
                <w:szCs w:val="24"/>
              </w:rPr>
            </w:pPr>
          </w:p>
        </w:tc>
      </w:tr>
      <w:tr w:rsidR="005A6073" w:rsidRPr="005A6073" w14:paraId="617D2AAC" w14:textId="77777777" w:rsidTr="00B00F08">
        <w:trPr>
          <w:gridAfter w:val="1"/>
          <w:wAfter w:w="9037" w:type="dxa"/>
        </w:trPr>
        <w:tc>
          <w:tcPr>
            <w:tcW w:w="608" w:type="dxa"/>
          </w:tcPr>
          <w:p w14:paraId="5C6103F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13</w:t>
            </w:r>
          </w:p>
        </w:tc>
        <w:tc>
          <w:tcPr>
            <w:tcW w:w="9037" w:type="dxa"/>
          </w:tcPr>
          <w:p w14:paraId="10E2A268" w14:textId="47747A56"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sidR="00A40A2F">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7B44BE24" w14:textId="77777777" w:rsidTr="00B00F08">
        <w:trPr>
          <w:gridAfter w:val="1"/>
          <w:wAfter w:w="9037" w:type="dxa"/>
        </w:trPr>
        <w:tc>
          <w:tcPr>
            <w:tcW w:w="608" w:type="dxa"/>
          </w:tcPr>
          <w:p w14:paraId="19DAFFD9" w14:textId="77777777" w:rsidR="00F463A3" w:rsidRPr="005A6073" w:rsidRDefault="00F463A3" w:rsidP="00643D87">
            <w:pPr>
              <w:spacing w:before="120" w:after="120"/>
              <w:rPr>
                <w:rFonts w:cs="Arial"/>
                <w:b/>
                <w:color w:val="000000" w:themeColor="text1"/>
                <w:sz w:val="24"/>
                <w:szCs w:val="24"/>
              </w:rPr>
            </w:pPr>
          </w:p>
        </w:tc>
        <w:tc>
          <w:tcPr>
            <w:tcW w:w="9037" w:type="dxa"/>
          </w:tcPr>
          <w:p w14:paraId="484BA6EF" w14:textId="44C2FC71" w:rsidR="00F463A3"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1699150435"/>
                <w14:checkbox>
                  <w14:checked w14:val="1"/>
                  <w14:checkedState w14:val="2612" w14:font="MS Gothic"/>
                  <w14:uncheckedState w14:val="2610" w14:font="MS Gothic"/>
                </w14:checkbox>
              </w:sdtPr>
              <w:sdtEndPr/>
              <w:sdtContent>
                <w:r w:rsidR="00C41B5E">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438BD502" w14:textId="2500AADF" w:rsidR="00F463A3"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1628772495"/>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 </w:t>
            </w:r>
          </w:p>
          <w:p w14:paraId="0781025F" w14:textId="78E5BC66" w:rsidR="00F463A3"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1576403669"/>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w:t>
            </w:r>
          </w:p>
        </w:tc>
      </w:tr>
      <w:tr w:rsidR="005A6073" w:rsidRPr="005A6073" w14:paraId="520C5BF5" w14:textId="77777777" w:rsidTr="00B00F08">
        <w:trPr>
          <w:gridAfter w:val="1"/>
          <w:wAfter w:w="9037" w:type="dxa"/>
        </w:trPr>
        <w:tc>
          <w:tcPr>
            <w:tcW w:w="608" w:type="dxa"/>
          </w:tcPr>
          <w:p w14:paraId="173F5DCC" w14:textId="77777777" w:rsidR="00643D87" w:rsidRPr="005A6073" w:rsidRDefault="00643D87" w:rsidP="00643D87">
            <w:pPr>
              <w:spacing w:before="120" w:after="120"/>
              <w:rPr>
                <w:rFonts w:cs="Arial"/>
                <w:b/>
                <w:color w:val="000000" w:themeColor="text1"/>
                <w:sz w:val="24"/>
                <w:szCs w:val="24"/>
              </w:rPr>
            </w:pPr>
          </w:p>
        </w:tc>
        <w:tc>
          <w:tcPr>
            <w:tcW w:w="9037" w:type="dxa"/>
          </w:tcPr>
          <w:p w14:paraId="74FE122E"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2411C6A7" w14:textId="77777777" w:rsidTr="00B00F08">
        <w:trPr>
          <w:gridAfter w:val="1"/>
          <w:wAfter w:w="9037" w:type="dxa"/>
        </w:trPr>
        <w:tc>
          <w:tcPr>
            <w:tcW w:w="608" w:type="dxa"/>
          </w:tcPr>
          <w:p w14:paraId="3F30998D"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24894422"/>
            <w:placeholder>
              <w:docPart w:val="DefaultPlaceholder_-1854013440"/>
            </w:placeholder>
          </w:sdtPr>
          <w:sdtEndPr/>
          <w:sdtContent>
            <w:tc>
              <w:tcPr>
                <w:tcW w:w="9037" w:type="dxa"/>
              </w:tcPr>
              <w:p w14:paraId="467F7E01" w14:textId="2C0CA549" w:rsidR="00643D87" w:rsidRPr="005A6073" w:rsidRDefault="00C41B5E" w:rsidP="00C41B5E">
                <w:pPr>
                  <w:spacing w:before="120" w:after="120"/>
                  <w:rPr>
                    <w:rFonts w:cs="Arial"/>
                    <w:color w:val="000000" w:themeColor="text1"/>
                    <w:sz w:val="24"/>
                    <w:szCs w:val="24"/>
                  </w:rPr>
                </w:pPr>
                <w:r>
                  <w:rPr>
                    <w:rFonts w:cs="Arial"/>
                    <w:color w:val="000000" w:themeColor="text1"/>
                    <w:sz w:val="24"/>
                    <w:szCs w:val="24"/>
                  </w:rPr>
                  <w:t>We issued a staff survey in relation to developing and reviewing the Hybrid Working Policy to consult with staff and take on board their views.</w:t>
                </w:r>
              </w:p>
            </w:tc>
          </w:sdtContent>
        </w:sdt>
      </w:tr>
      <w:tr w:rsidR="005A6073" w:rsidRPr="005A6073" w14:paraId="4E049BD5" w14:textId="77777777" w:rsidTr="00B00F08">
        <w:trPr>
          <w:gridAfter w:val="1"/>
          <w:wAfter w:w="9037" w:type="dxa"/>
        </w:trPr>
        <w:tc>
          <w:tcPr>
            <w:tcW w:w="608" w:type="dxa"/>
          </w:tcPr>
          <w:p w14:paraId="58FEC9C9" w14:textId="77777777" w:rsidR="00643D87" w:rsidRPr="005A6073" w:rsidRDefault="00643D87" w:rsidP="00643D87">
            <w:pPr>
              <w:rPr>
                <w:rFonts w:cs="Arial"/>
                <w:b/>
                <w:color w:val="000000" w:themeColor="text1"/>
                <w:sz w:val="24"/>
                <w:szCs w:val="24"/>
              </w:rPr>
            </w:pPr>
          </w:p>
        </w:tc>
        <w:tc>
          <w:tcPr>
            <w:tcW w:w="9037" w:type="dxa"/>
          </w:tcPr>
          <w:p w14:paraId="41900B0C" w14:textId="77777777" w:rsidR="00643D87" w:rsidRPr="005A6073" w:rsidRDefault="00643D87" w:rsidP="00643D87">
            <w:pPr>
              <w:rPr>
                <w:rFonts w:cs="Arial"/>
                <w:color w:val="000000" w:themeColor="text1"/>
                <w:sz w:val="24"/>
                <w:szCs w:val="24"/>
              </w:rPr>
            </w:pPr>
          </w:p>
        </w:tc>
      </w:tr>
      <w:tr w:rsidR="005A6073" w:rsidRPr="005A6073" w14:paraId="6E1A243F" w14:textId="77777777" w:rsidTr="00B00F08">
        <w:trPr>
          <w:gridAfter w:val="1"/>
          <w:wAfter w:w="9037" w:type="dxa"/>
        </w:trPr>
        <w:tc>
          <w:tcPr>
            <w:tcW w:w="608" w:type="dxa"/>
          </w:tcPr>
          <w:p w14:paraId="21DB175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14</w:t>
            </w:r>
          </w:p>
        </w:tc>
        <w:tc>
          <w:tcPr>
            <w:tcW w:w="9037" w:type="dxa"/>
          </w:tcPr>
          <w:p w14:paraId="6D1C3495" w14:textId="643407D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sidR="00A40A2F">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39E7080C" w14:textId="77777777" w:rsidTr="00B00F08">
        <w:trPr>
          <w:gridAfter w:val="1"/>
          <w:wAfter w:w="9037" w:type="dxa"/>
        </w:trPr>
        <w:tc>
          <w:tcPr>
            <w:tcW w:w="608" w:type="dxa"/>
          </w:tcPr>
          <w:p w14:paraId="7BED8948" w14:textId="77777777" w:rsidR="00F463A3" w:rsidRPr="005A6073" w:rsidRDefault="00F463A3" w:rsidP="00643D87">
            <w:pPr>
              <w:spacing w:before="120" w:after="120"/>
              <w:rPr>
                <w:rFonts w:cs="Arial"/>
                <w:b/>
                <w:color w:val="000000" w:themeColor="text1"/>
                <w:sz w:val="24"/>
                <w:szCs w:val="24"/>
              </w:rPr>
            </w:pPr>
          </w:p>
        </w:tc>
        <w:tc>
          <w:tcPr>
            <w:tcW w:w="9037" w:type="dxa"/>
          </w:tcPr>
          <w:p w14:paraId="43FA8E93" w14:textId="7593AC0D" w:rsidR="00F463A3"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1000188674"/>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590A4A3A" w14:textId="38BD01DD" w:rsidR="00F463A3"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390545280"/>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w:t>
            </w:r>
          </w:p>
          <w:p w14:paraId="76ABDA6A" w14:textId="19E07662" w:rsidR="00F463A3" w:rsidRPr="005A6073" w:rsidRDefault="007732FC" w:rsidP="00643D87">
            <w:pPr>
              <w:spacing w:before="120" w:after="120"/>
              <w:rPr>
                <w:rFonts w:cs="Arial"/>
                <w:color w:val="000000" w:themeColor="text1"/>
                <w:sz w:val="24"/>
                <w:szCs w:val="24"/>
              </w:rPr>
            </w:pPr>
            <w:sdt>
              <w:sdtPr>
                <w:rPr>
                  <w:rFonts w:cs="Arial"/>
                  <w:color w:val="000000" w:themeColor="text1"/>
                  <w:sz w:val="36"/>
                  <w:szCs w:val="36"/>
                </w:rPr>
                <w:id w:val="-2084825823"/>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 no commitment to review</w:t>
            </w:r>
          </w:p>
        </w:tc>
      </w:tr>
      <w:tr w:rsidR="005A6073" w:rsidRPr="005A6073" w14:paraId="490CB4D1" w14:textId="77777777" w:rsidTr="00B00F08">
        <w:trPr>
          <w:gridAfter w:val="1"/>
          <w:wAfter w:w="9037" w:type="dxa"/>
        </w:trPr>
        <w:tc>
          <w:tcPr>
            <w:tcW w:w="608" w:type="dxa"/>
          </w:tcPr>
          <w:p w14:paraId="6F2C91CB" w14:textId="77777777" w:rsidR="00643D87" w:rsidRPr="005A6073" w:rsidRDefault="00643D87" w:rsidP="00643D87">
            <w:pPr>
              <w:rPr>
                <w:rFonts w:cs="Arial"/>
                <w:b/>
                <w:color w:val="000000" w:themeColor="text1"/>
                <w:sz w:val="24"/>
                <w:szCs w:val="24"/>
              </w:rPr>
            </w:pPr>
          </w:p>
        </w:tc>
        <w:tc>
          <w:tcPr>
            <w:tcW w:w="9037" w:type="dxa"/>
          </w:tcPr>
          <w:p w14:paraId="1BE205FE" w14:textId="77777777" w:rsidR="00643D87" w:rsidRPr="005A6073" w:rsidRDefault="00643D87" w:rsidP="00643D87">
            <w:pPr>
              <w:rPr>
                <w:rFonts w:cs="Arial"/>
                <w:color w:val="000000" w:themeColor="text1"/>
                <w:sz w:val="24"/>
                <w:szCs w:val="24"/>
              </w:rPr>
            </w:pPr>
          </w:p>
        </w:tc>
      </w:tr>
      <w:tr w:rsidR="005A6073" w:rsidRPr="005A6073" w14:paraId="21AD2F85" w14:textId="77777777" w:rsidTr="00B00F08">
        <w:trPr>
          <w:gridAfter w:val="1"/>
          <w:wAfter w:w="9037" w:type="dxa"/>
          <w:trHeight w:val="380"/>
        </w:trPr>
        <w:tc>
          <w:tcPr>
            <w:tcW w:w="608" w:type="dxa"/>
          </w:tcPr>
          <w:p w14:paraId="7DECB8EE" w14:textId="77777777" w:rsidR="00F463A3" w:rsidRPr="005A6073" w:rsidRDefault="00F463A3" w:rsidP="00643D87">
            <w:pPr>
              <w:rPr>
                <w:rFonts w:cs="Arial"/>
                <w:b/>
                <w:color w:val="000000" w:themeColor="text1"/>
                <w:sz w:val="24"/>
                <w:szCs w:val="24"/>
              </w:rPr>
            </w:pPr>
          </w:p>
        </w:tc>
        <w:tc>
          <w:tcPr>
            <w:tcW w:w="9037" w:type="dxa"/>
          </w:tcPr>
          <w:p w14:paraId="7D7F8F66" w14:textId="5630C7C6" w:rsidR="00FD73D1" w:rsidRPr="005A6073" w:rsidRDefault="00CE62C7" w:rsidP="004C27EA">
            <w:pPr>
              <w:rPr>
                <w:rFonts w:cs="Arial"/>
                <w:b/>
                <w:color w:val="000000" w:themeColor="text1"/>
                <w:sz w:val="24"/>
                <w:szCs w:val="24"/>
              </w:rPr>
            </w:pPr>
            <w:r w:rsidRPr="005A6073">
              <w:rPr>
                <w:rFonts w:cs="Arial"/>
                <w:b/>
                <w:color w:val="000000" w:themeColor="text1"/>
                <w:sz w:val="24"/>
                <w:szCs w:val="24"/>
              </w:rPr>
              <w:t>Arrangements for assessing and consulting on the likely impact of policies (Model Equality Scheme Chapter 4)</w:t>
            </w:r>
          </w:p>
        </w:tc>
      </w:tr>
      <w:tr w:rsidR="005A6073" w:rsidRPr="005A6073" w14:paraId="1187BC2B" w14:textId="77777777" w:rsidTr="00B00F08">
        <w:trPr>
          <w:gridAfter w:val="1"/>
          <w:wAfter w:w="9037" w:type="dxa"/>
        </w:trPr>
        <w:tc>
          <w:tcPr>
            <w:tcW w:w="608" w:type="dxa"/>
          </w:tcPr>
          <w:p w14:paraId="6F149DE5" w14:textId="77777777" w:rsidR="00B036DC" w:rsidRPr="005A6073" w:rsidRDefault="00B036DC" w:rsidP="00643D87">
            <w:pPr>
              <w:spacing w:before="120" w:after="120"/>
              <w:rPr>
                <w:rFonts w:cs="Arial"/>
                <w:b/>
                <w:color w:val="000000" w:themeColor="text1"/>
                <w:sz w:val="24"/>
                <w:szCs w:val="24"/>
              </w:rPr>
            </w:pPr>
          </w:p>
        </w:tc>
        <w:tc>
          <w:tcPr>
            <w:tcW w:w="9037" w:type="dxa"/>
          </w:tcPr>
          <w:p w14:paraId="7167CFCB" w14:textId="54F5CB18" w:rsidR="00B036DC" w:rsidRPr="005A6073" w:rsidRDefault="00B036DC" w:rsidP="00DB3128">
            <w:pPr>
              <w:rPr>
                <w:rFonts w:cs="Arial"/>
                <w:color w:val="000000" w:themeColor="text1"/>
                <w:sz w:val="24"/>
                <w:szCs w:val="24"/>
              </w:rPr>
            </w:pPr>
          </w:p>
          <w:sdt>
            <w:sdtPr>
              <w:rPr>
                <w:rFonts w:cs="Arial"/>
                <w:color w:val="000000" w:themeColor="text1"/>
                <w:sz w:val="24"/>
                <w:szCs w:val="24"/>
              </w:rPr>
              <w:id w:val="953373024"/>
              <w:placeholder>
                <w:docPart w:val="DefaultPlaceholder_-1854013440"/>
              </w:placeholder>
            </w:sdtPr>
            <w:sdtEndPr/>
            <w:sdtContent>
              <w:p w14:paraId="3DBE01A6" w14:textId="77777777" w:rsidR="00B00F08" w:rsidRDefault="00B00F08" w:rsidP="00B00F08">
                <w:pPr>
                  <w:spacing w:before="120" w:after="120"/>
                  <w:rPr>
                    <w:rFonts w:cs="Arial"/>
                    <w:sz w:val="24"/>
                    <w:szCs w:val="24"/>
                  </w:rPr>
                </w:pPr>
                <w:hyperlink r:id="rId18" w:history="1">
                  <w:r w:rsidRPr="00E568EE">
                    <w:rPr>
                      <w:rStyle w:val="Hyperlink"/>
                      <w:rFonts w:cs="Arial"/>
                      <w:sz w:val="24"/>
                      <w:szCs w:val="24"/>
                    </w:rPr>
                    <w:t>https://www.policeombudsman.org/About-Us/Publications</w:t>
                  </w:r>
                </w:hyperlink>
              </w:p>
              <w:p w14:paraId="04FA4DCF" w14:textId="76DCB396" w:rsidR="00DB3128" w:rsidRPr="005A6073" w:rsidRDefault="007732FC" w:rsidP="00B00F08">
                <w:pPr>
                  <w:rPr>
                    <w:rFonts w:cs="Arial"/>
                    <w:color w:val="000000" w:themeColor="text1"/>
                    <w:sz w:val="24"/>
                    <w:szCs w:val="24"/>
                  </w:rPr>
                </w:pPr>
              </w:p>
            </w:sdtContent>
          </w:sdt>
        </w:tc>
      </w:tr>
      <w:tr w:rsidR="005A6073" w:rsidRPr="005A6073" w14:paraId="5814BC3E" w14:textId="77777777" w:rsidTr="00B00F08">
        <w:trPr>
          <w:gridAfter w:val="1"/>
          <w:wAfter w:w="9037" w:type="dxa"/>
        </w:trPr>
        <w:tc>
          <w:tcPr>
            <w:tcW w:w="608" w:type="dxa"/>
          </w:tcPr>
          <w:p w14:paraId="605B1160"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lastRenderedPageBreak/>
              <w:t>15</w:t>
            </w:r>
          </w:p>
          <w:p w14:paraId="20B686B7" w14:textId="77777777" w:rsidR="00643D87" w:rsidRPr="005A6073" w:rsidRDefault="00643D87" w:rsidP="00643D87">
            <w:pPr>
              <w:spacing w:before="120" w:after="120"/>
              <w:rPr>
                <w:rFonts w:cs="Arial"/>
                <w:b/>
                <w:color w:val="000000" w:themeColor="text1"/>
                <w:sz w:val="24"/>
                <w:szCs w:val="24"/>
              </w:rPr>
            </w:pPr>
          </w:p>
        </w:tc>
        <w:tc>
          <w:tcPr>
            <w:tcW w:w="9037" w:type="dxa"/>
          </w:tcPr>
          <w:p w14:paraId="155AD11B" w14:textId="49E764D2"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w:t>
            </w:r>
            <w:r w:rsidRPr="005A6073">
              <w:rPr>
                <w:rFonts w:cs="Arial"/>
                <w:color w:val="000000" w:themeColor="text1"/>
                <w:sz w:val="24"/>
                <w:szCs w:val="24"/>
              </w:rPr>
              <w:t xml:space="preserve"> of policies screened during the year (</w:t>
            </w:r>
            <w:r w:rsidRPr="005A6073">
              <w:rPr>
                <w:rFonts w:cs="Arial"/>
                <w:i/>
                <w:color w:val="000000" w:themeColor="text1"/>
                <w:sz w:val="24"/>
                <w:szCs w:val="24"/>
              </w:rPr>
              <w:t>as recorded in screening reports</w:t>
            </w:r>
            <w:r w:rsidRPr="005A6073">
              <w:rPr>
                <w:rFonts w:cs="Arial"/>
                <w:color w:val="000000" w:themeColor="text1"/>
                <w:sz w:val="24"/>
                <w:szCs w:val="24"/>
              </w:rPr>
              <w:t>):</w:t>
            </w:r>
          </w:p>
        </w:tc>
      </w:tr>
      <w:tr w:rsidR="005A6073" w:rsidRPr="005A6073" w14:paraId="63F986F7" w14:textId="77777777" w:rsidTr="00B00F08">
        <w:trPr>
          <w:gridAfter w:val="1"/>
          <w:wAfter w:w="9037" w:type="dxa"/>
          <w:trHeight w:val="741"/>
        </w:trPr>
        <w:tc>
          <w:tcPr>
            <w:tcW w:w="608" w:type="dxa"/>
          </w:tcPr>
          <w:p w14:paraId="2E8682A5" w14:textId="77777777" w:rsidR="00F463A3" w:rsidRPr="005A6073" w:rsidRDefault="00F463A3" w:rsidP="00643D87">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DefaultPlaceholder_-1854013440"/>
            </w:placeholder>
          </w:sdtPr>
          <w:sdtEndPr/>
          <w:sdtContent>
            <w:tc>
              <w:tcPr>
                <w:tcW w:w="9037" w:type="dxa"/>
              </w:tcPr>
              <w:p w14:paraId="5FD75C37" w14:textId="7C8CBDA7" w:rsidR="00F463A3" w:rsidRPr="005A6073" w:rsidRDefault="00C41B5E" w:rsidP="00C41B5E">
                <w:pPr>
                  <w:spacing w:before="120" w:after="120"/>
                  <w:rPr>
                    <w:rFonts w:cs="Arial"/>
                    <w:color w:val="000000" w:themeColor="text1"/>
                    <w:sz w:val="24"/>
                    <w:szCs w:val="24"/>
                  </w:rPr>
                </w:pPr>
                <w:r>
                  <w:rPr>
                    <w:rFonts w:cs="Arial"/>
                    <w:color w:val="000000" w:themeColor="text1"/>
                    <w:sz w:val="24"/>
                    <w:szCs w:val="24"/>
                  </w:rPr>
                  <w:t>5</w:t>
                </w:r>
              </w:p>
            </w:tc>
          </w:sdtContent>
        </w:sdt>
      </w:tr>
      <w:tr w:rsidR="005A6073" w:rsidRPr="005A6073" w14:paraId="41A4074B" w14:textId="77777777" w:rsidTr="00B00F08">
        <w:trPr>
          <w:gridAfter w:val="1"/>
          <w:wAfter w:w="9037" w:type="dxa"/>
        </w:trPr>
        <w:tc>
          <w:tcPr>
            <w:tcW w:w="608" w:type="dxa"/>
          </w:tcPr>
          <w:p w14:paraId="76BB9B87" w14:textId="77777777" w:rsidR="00643D87" w:rsidRPr="005A6073" w:rsidRDefault="00643D87" w:rsidP="00643D87">
            <w:pPr>
              <w:rPr>
                <w:rFonts w:cs="Arial"/>
                <w:b/>
                <w:color w:val="000000" w:themeColor="text1"/>
                <w:sz w:val="24"/>
                <w:szCs w:val="24"/>
              </w:rPr>
            </w:pPr>
          </w:p>
        </w:tc>
        <w:tc>
          <w:tcPr>
            <w:tcW w:w="9037" w:type="dxa"/>
          </w:tcPr>
          <w:p w14:paraId="164A762B" w14:textId="77777777" w:rsidR="00643D87" w:rsidRPr="005A6073" w:rsidRDefault="00643D87" w:rsidP="00643D87">
            <w:pPr>
              <w:rPr>
                <w:rFonts w:cs="Arial"/>
                <w:color w:val="000000" w:themeColor="text1"/>
                <w:sz w:val="24"/>
                <w:szCs w:val="24"/>
              </w:rPr>
            </w:pPr>
          </w:p>
        </w:tc>
      </w:tr>
      <w:tr w:rsidR="005A6073" w:rsidRPr="005A6073" w14:paraId="33195E72" w14:textId="77777777" w:rsidTr="00B00F08">
        <w:trPr>
          <w:gridAfter w:val="1"/>
          <w:wAfter w:w="9037" w:type="dxa"/>
        </w:trPr>
        <w:tc>
          <w:tcPr>
            <w:tcW w:w="608" w:type="dxa"/>
          </w:tcPr>
          <w:p w14:paraId="4CB8A083"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16</w:t>
            </w:r>
          </w:p>
        </w:tc>
        <w:tc>
          <w:tcPr>
            <w:tcW w:w="9037" w:type="dxa"/>
          </w:tcPr>
          <w:p w14:paraId="61F29A61" w14:textId="7F8CE2DC"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were consulted upon during </w:t>
            </w:r>
            <w:r w:rsidR="00A40A2F">
              <w:rPr>
                <w:rFonts w:cs="Arial"/>
                <w:color w:val="000000" w:themeColor="text1"/>
                <w:sz w:val="24"/>
                <w:szCs w:val="24"/>
              </w:rPr>
              <w:t>2023-24</w:t>
            </w:r>
            <w:r w:rsidRPr="005A6073">
              <w:rPr>
                <w:rFonts w:cs="Arial"/>
                <w:color w:val="000000" w:themeColor="text1"/>
                <w:sz w:val="24"/>
                <w:szCs w:val="24"/>
              </w:rPr>
              <w:t>:</w:t>
            </w:r>
          </w:p>
        </w:tc>
      </w:tr>
      <w:tr w:rsidR="005A6073" w:rsidRPr="005A6073" w14:paraId="31C5CBC9" w14:textId="77777777" w:rsidTr="00B00F08">
        <w:trPr>
          <w:gridAfter w:val="1"/>
          <w:wAfter w:w="9037" w:type="dxa"/>
        </w:trPr>
        <w:tc>
          <w:tcPr>
            <w:tcW w:w="608" w:type="dxa"/>
          </w:tcPr>
          <w:p w14:paraId="145A450C" w14:textId="77777777" w:rsidR="00F463A3" w:rsidRPr="005A6073" w:rsidRDefault="00F463A3" w:rsidP="00643D87">
            <w:pPr>
              <w:spacing w:before="120" w:after="120"/>
              <w:rPr>
                <w:rFonts w:cs="Arial"/>
                <w:b/>
                <w:color w:val="000000" w:themeColor="text1"/>
                <w:sz w:val="24"/>
                <w:szCs w:val="24"/>
              </w:rPr>
            </w:pPr>
          </w:p>
        </w:tc>
        <w:tc>
          <w:tcPr>
            <w:tcW w:w="9037" w:type="dxa"/>
          </w:tcPr>
          <w:p w14:paraId="7DABE2A1" w14:textId="130A4991" w:rsidR="00F463A3" w:rsidRPr="005A6073" w:rsidRDefault="007732FC" w:rsidP="00F463A3">
            <w:pPr>
              <w:spacing w:before="120" w:after="120"/>
              <w:rPr>
                <w:rFonts w:cs="Arial"/>
                <w:color w:val="000000" w:themeColor="text1"/>
                <w:sz w:val="24"/>
                <w:szCs w:val="24"/>
              </w:rPr>
            </w:pPr>
            <w:sdt>
              <w:sdtPr>
                <w:rPr>
                  <w:rFonts w:cs="Arial"/>
                  <w:color w:val="000000" w:themeColor="text1"/>
                  <w:sz w:val="24"/>
                  <w:szCs w:val="24"/>
                </w:rPr>
                <w:id w:val="503477630"/>
                <w:placeholder>
                  <w:docPart w:val="DefaultPlaceholder_-1854013440"/>
                </w:placeholder>
                <w:text/>
              </w:sdtPr>
              <w:sdtEndPr/>
              <w:sdtContent>
                <w:r w:rsidR="00C41B5E">
                  <w:rPr>
                    <w:rFonts w:cs="Arial"/>
                    <w:color w:val="000000" w:themeColor="text1"/>
                    <w:sz w:val="24"/>
                    <w:szCs w:val="24"/>
                  </w:rPr>
                  <w:t>5</w:t>
                </w:r>
              </w:sdtContent>
            </w:sdt>
            <w:r w:rsidR="00F463A3" w:rsidRPr="005A6073">
              <w:rPr>
                <w:rFonts w:cs="Arial"/>
                <w:color w:val="000000" w:themeColor="text1"/>
                <w:sz w:val="24"/>
                <w:szCs w:val="24"/>
              </w:rPr>
              <w:t xml:space="preserve"> Policy consultations conducted with </w:t>
            </w:r>
            <w:r w:rsidR="00F463A3" w:rsidRPr="005A6073">
              <w:rPr>
                <w:rFonts w:cs="Arial"/>
                <w:b/>
                <w:color w:val="000000" w:themeColor="text1"/>
                <w:sz w:val="24"/>
                <w:szCs w:val="24"/>
              </w:rPr>
              <w:t xml:space="preserve">screening </w:t>
            </w:r>
            <w:r w:rsidR="00F463A3" w:rsidRPr="005A6073">
              <w:rPr>
                <w:rFonts w:cs="Arial"/>
                <w:color w:val="000000" w:themeColor="text1"/>
                <w:sz w:val="24"/>
                <w:szCs w:val="24"/>
              </w:rPr>
              <w:t xml:space="preserve">assessment presented. </w:t>
            </w:r>
          </w:p>
          <w:p w14:paraId="46223452" w14:textId="7B00B25E" w:rsidR="00F463A3" w:rsidRPr="005A6073" w:rsidRDefault="00C41B5E" w:rsidP="00F463A3">
            <w:pPr>
              <w:spacing w:before="120" w:after="120"/>
              <w:rPr>
                <w:rFonts w:cs="Arial"/>
                <w:color w:val="000000" w:themeColor="text1"/>
                <w:sz w:val="24"/>
                <w:szCs w:val="24"/>
              </w:rPr>
            </w:pPr>
            <w:r>
              <w:rPr>
                <w:rFonts w:cs="Arial"/>
                <w:color w:val="000000" w:themeColor="text1"/>
                <w:sz w:val="24"/>
                <w:szCs w:val="24"/>
              </w:rPr>
              <w:t>0</w:t>
            </w:r>
            <w:r w:rsidR="009258B2">
              <w:rPr>
                <w:rFonts w:cs="Arial"/>
                <w:color w:val="000000" w:themeColor="text1"/>
                <w:sz w:val="24"/>
                <w:szCs w:val="24"/>
              </w:rPr>
              <w:t xml:space="preserve"> </w:t>
            </w:r>
            <w:r w:rsidR="00F463A3" w:rsidRPr="005A6073">
              <w:rPr>
                <w:rFonts w:cs="Arial"/>
                <w:color w:val="000000" w:themeColor="text1"/>
                <w:sz w:val="24"/>
                <w:szCs w:val="24"/>
              </w:rPr>
              <w:t xml:space="preserve">Policy consultations conducted </w:t>
            </w:r>
            <w:r w:rsidR="00F463A3" w:rsidRPr="005A6073">
              <w:rPr>
                <w:rFonts w:cs="Arial"/>
                <w:b/>
                <w:color w:val="000000" w:themeColor="text1"/>
                <w:sz w:val="24"/>
                <w:szCs w:val="24"/>
              </w:rPr>
              <w:t>with an</w:t>
            </w:r>
            <w:r w:rsidR="00F463A3" w:rsidRPr="005A6073">
              <w:rPr>
                <w:rFonts w:cs="Arial"/>
                <w:color w:val="000000" w:themeColor="text1"/>
                <w:sz w:val="24"/>
                <w:szCs w:val="24"/>
              </w:rPr>
              <w:t xml:space="preserve"> </w:t>
            </w:r>
            <w:r w:rsidR="00F463A3" w:rsidRPr="005A6073">
              <w:rPr>
                <w:rFonts w:cs="Arial"/>
                <w:b/>
                <w:color w:val="000000" w:themeColor="text1"/>
                <w:sz w:val="24"/>
                <w:szCs w:val="24"/>
              </w:rPr>
              <w:t>equality impact assessment</w:t>
            </w:r>
            <w:r w:rsidR="00F463A3" w:rsidRPr="005A6073">
              <w:rPr>
                <w:rFonts w:cs="Arial"/>
                <w:color w:val="000000" w:themeColor="text1"/>
                <w:sz w:val="24"/>
                <w:szCs w:val="24"/>
              </w:rPr>
              <w:t xml:space="preserve"> (EQIA) presented.</w:t>
            </w:r>
          </w:p>
          <w:p w14:paraId="66179541" w14:textId="54619DE6" w:rsidR="00F463A3" w:rsidRPr="005A6073" w:rsidRDefault="007732FC" w:rsidP="00F463A3">
            <w:pPr>
              <w:spacing w:before="120" w:after="120"/>
              <w:rPr>
                <w:rFonts w:cs="Arial"/>
                <w:color w:val="000000" w:themeColor="text1"/>
                <w:sz w:val="24"/>
                <w:szCs w:val="24"/>
              </w:rPr>
            </w:pPr>
            <w:sdt>
              <w:sdtPr>
                <w:rPr>
                  <w:rFonts w:cs="Arial"/>
                  <w:color w:val="000000" w:themeColor="text1"/>
                  <w:sz w:val="24"/>
                  <w:szCs w:val="24"/>
                </w:rPr>
                <w:id w:val="1078408288"/>
                <w:placeholder>
                  <w:docPart w:val="DefaultPlaceholder_-1854013440"/>
                </w:placeholder>
                <w:showingPlcHdr/>
                <w:text/>
              </w:sdtPr>
              <w:sdtEnd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Consultations for an </w:t>
            </w:r>
            <w:r w:rsidR="00F463A3" w:rsidRPr="005A6073">
              <w:rPr>
                <w:rFonts w:cs="Arial"/>
                <w:b/>
                <w:color w:val="000000" w:themeColor="text1"/>
                <w:sz w:val="24"/>
                <w:szCs w:val="24"/>
              </w:rPr>
              <w:t>EQIA</w:t>
            </w:r>
            <w:r w:rsidR="00F463A3" w:rsidRPr="005A6073">
              <w:rPr>
                <w:rFonts w:cs="Arial"/>
                <w:color w:val="000000" w:themeColor="text1"/>
                <w:sz w:val="24"/>
                <w:szCs w:val="24"/>
              </w:rPr>
              <w:t xml:space="preserve"> alone.</w:t>
            </w:r>
          </w:p>
        </w:tc>
      </w:tr>
      <w:tr w:rsidR="005A6073" w:rsidRPr="005A6073" w14:paraId="4CD0B880" w14:textId="77777777" w:rsidTr="00B00F08">
        <w:trPr>
          <w:gridAfter w:val="1"/>
          <w:wAfter w:w="9037" w:type="dxa"/>
        </w:trPr>
        <w:tc>
          <w:tcPr>
            <w:tcW w:w="608" w:type="dxa"/>
          </w:tcPr>
          <w:p w14:paraId="06D199E9" w14:textId="77777777" w:rsidR="00643D87" w:rsidRPr="005A6073" w:rsidRDefault="00643D87" w:rsidP="00643D87">
            <w:pPr>
              <w:rPr>
                <w:rFonts w:cs="Arial"/>
                <w:b/>
                <w:color w:val="000000" w:themeColor="text1"/>
                <w:sz w:val="24"/>
                <w:szCs w:val="24"/>
              </w:rPr>
            </w:pPr>
            <w:bookmarkStart w:id="2" w:name="_Hlk150862114"/>
          </w:p>
        </w:tc>
        <w:tc>
          <w:tcPr>
            <w:tcW w:w="9037" w:type="dxa"/>
          </w:tcPr>
          <w:p w14:paraId="320A3645" w14:textId="77777777" w:rsidR="00643D87" w:rsidRPr="005A6073" w:rsidRDefault="00643D87" w:rsidP="00643D87">
            <w:pPr>
              <w:rPr>
                <w:rFonts w:cs="Arial"/>
                <w:color w:val="000000" w:themeColor="text1"/>
                <w:sz w:val="24"/>
                <w:szCs w:val="24"/>
              </w:rPr>
            </w:pPr>
          </w:p>
        </w:tc>
      </w:tr>
      <w:bookmarkEnd w:id="2"/>
      <w:tr w:rsidR="005A6073" w:rsidRPr="005A6073" w14:paraId="06FCD9A8" w14:textId="77777777" w:rsidTr="00B00F08">
        <w:trPr>
          <w:gridAfter w:val="1"/>
          <w:wAfter w:w="9037" w:type="dxa"/>
        </w:trPr>
        <w:tc>
          <w:tcPr>
            <w:tcW w:w="608" w:type="dxa"/>
          </w:tcPr>
          <w:p w14:paraId="7E42F29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17</w:t>
            </w:r>
          </w:p>
        </w:tc>
        <w:tc>
          <w:tcPr>
            <w:tcW w:w="9037" w:type="dxa"/>
          </w:tcPr>
          <w:p w14:paraId="69629BB8" w14:textId="19A4074D"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B00F08" w:rsidRPr="005A6073" w14:paraId="7837EF1F" w14:textId="0649E128" w:rsidTr="00B00F08">
        <w:tc>
          <w:tcPr>
            <w:tcW w:w="608" w:type="dxa"/>
          </w:tcPr>
          <w:p w14:paraId="2D36C684" w14:textId="77777777" w:rsidR="00B00F08" w:rsidRPr="005A6073" w:rsidRDefault="00B00F08" w:rsidP="00B00F08">
            <w:pPr>
              <w:spacing w:before="120" w:after="120"/>
              <w:rPr>
                <w:rFonts w:cs="Arial"/>
                <w:b/>
                <w:color w:val="000000" w:themeColor="text1"/>
                <w:sz w:val="24"/>
                <w:szCs w:val="24"/>
              </w:rPr>
            </w:pPr>
          </w:p>
        </w:tc>
        <w:tc>
          <w:tcPr>
            <w:tcW w:w="9037" w:type="dxa"/>
          </w:tcPr>
          <w:p w14:paraId="296A908B" w14:textId="2D6AFB7E" w:rsidR="00B00F08" w:rsidRPr="005A6073" w:rsidRDefault="00B00F08" w:rsidP="00B00F08">
            <w:pPr>
              <w:spacing w:before="120" w:after="120"/>
              <w:rPr>
                <w:rFonts w:cs="Arial"/>
                <w:color w:val="000000" w:themeColor="text1"/>
                <w:sz w:val="24"/>
                <w:szCs w:val="24"/>
              </w:rPr>
            </w:pPr>
            <w:r>
              <w:rPr>
                <w:rFonts w:cs="Arial"/>
                <w:color w:val="000000" w:themeColor="text1"/>
                <w:sz w:val="24"/>
                <w:szCs w:val="24"/>
              </w:rPr>
              <w:t>N/A</w:t>
            </w:r>
          </w:p>
        </w:tc>
        <w:tc>
          <w:tcPr>
            <w:tcW w:w="9037" w:type="dxa"/>
            <w:vAlign w:val="center"/>
          </w:tcPr>
          <w:p w14:paraId="5B4F75E6" w14:textId="37B783A3" w:rsidR="00B00F08" w:rsidRPr="005A6073" w:rsidRDefault="00B00F08" w:rsidP="00B00F08"/>
        </w:tc>
      </w:tr>
      <w:tr w:rsidR="00B00F08" w:rsidRPr="005A6073" w14:paraId="23924DD3" w14:textId="77777777" w:rsidTr="00B00F08">
        <w:trPr>
          <w:gridAfter w:val="1"/>
          <w:wAfter w:w="9037" w:type="dxa"/>
        </w:trPr>
        <w:tc>
          <w:tcPr>
            <w:tcW w:w="608" w:type="dxa"/>
          </w:tcPr>
          <w:p w14:paraId="3585AABE" w14:textId="77777777" w:rsidR="00B00F08" w:rsidRPr="005A6073" w:rsidRDefault="00B00F08" w:rsidP="00B00F08">
            <w:pPr>
              <w:rPr>
                <w:rFonts w:cs="Arial"/>
                <w:b/>
                <w:color w:val="000000" w:themeColor="text1"/>
                <w:sz w:val="24"/>
                <w:szCs w:val="24"/>
              </w:rPr>
            </w:pPr>
          </w:p>
        </w:tc>
        <w:tc>
          <w:tcPr>
            <w:tcW w:w="9037" w:type="dxa"/>
          </w:tcPr>
          <w:p w14:paraId="63F405E0" w14:textId="77777777" w:rsidR="00B00F08" w:rsidRPr="005A6073" w:rsidRDefault="00B00F08" w:rsidP="00B00F08">
            <w:pPr>
              <w:rPr>
                <w:rFonts w:cs="Arial"/>
                <w:color w:val="000000" w:themeColor="text1"/>
                <w:sz w:val="24"/>
                <w:szCs w:val="24"/>
              </w:rPr>
            </w:pPr>
          </w:p>
        </w:tc>
      </w:tr>
      <w:tr w:rsidR="00B00F08" w:rsidRPr="005A6073" w14:paraId="7959A9FC" w14:textId="77777777" w:rsidTr="00B00F08">
        <w:trPr>
          <w:gridAfter w:val="1"/>
          <w:wAfter w:w="9037" w:type="dxa"/>
        </w:trPr>
        <w:tc>
          <w:tcPr>
            <w:tcW w:w="608" w:type="dxa"/>
          </w:tcPr>
          <w:p w14:paraId="14DD752C"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18</w:t>
            </w:r>
          </w:p>
        </w:tc>
        <w:tc>
          <w:tcPr>
            <w:tcW w:w="9037" w:type="dxa"/>
          </w:tcPr>
          <w:p w14:paraId="0EE4C4AC"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B00F08" w:rsidRPr="005A6073" w14:paraId="2C674C22" w14:textId="77777777" w:rsidTr="00B00F08">
        <w:trPr>
          <w:gridAfter w:val="1"/>
          <w:wAfter w:w="9037" w:type="dxa"/>
        </w:trPr>
        <w:tc>
          <w:tcPr>
            <w:tcW w:w="608" w:type="dxa"/>
          </w:tcPr>
          <w:p w14:paraId="7FDB2EE4" w14:textId="77777777" w:rsidR="00B00F08" w:rsidRPr="005A6073" w:rsidRDefault="00B00F08" w:rsidP="00B00F08">
            <w:pPr>
              <w:spacing w:before="120" w:after="120"/>
              <w:rPr>
                <w:rFonts w:cs="Arial"/>
                <w:b/>
                <w:color w:val="000000" w:themeColor="text1"/>
                <w:sz w:val="24"/>
                <w:szCs w:val="24"/>
              </w:rPr>
            </w:pPr>
          </w:p>
        </w:tc>
        <w:tc>
          <w:tcPr>
            <w:tcW w:w="9037" w:type="dxa"/>
          </w:tcPr>
          <w:p w14:paraId="610D1C1A" w14:textId="2D92EC36"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43587654"/>
                <w14:checkbox>
                  <w14:checked w14:val="1"/>
                  <w14:checkedState w14:val="2612" w14:font="MS Gothic"/>
                  <w14:uncheckedState w14:val="2610" w14:font="MS Gothic"/>
                </w14:checkbox>
              </w:sdtPr>
              <w:sdtEndPr/>
              <w:sdtContent>
                <w:r w:rsidR="00C41B5E">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Yes</w:t>
            </w:r>
          </w:p>
          <w:p w14:paraId="61C9875C" w14:textId="7273C768"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714110866"/>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 concerns were raised </w:t>
            </w:r>
          </w:p>
          <w:p w14:paraId="33409329" w14:textId="14F58595"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 </w:t>
            </w:r>
          </w:p>
          <w:p w14:paraId="3FE76DAD" w14:textId="5C7EE2DB"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921756037"/>
                <w14:checkbox>
                  <w14:checked w14:val="0"/>
                  <w14:checkedState w14:val="2612" w14:font="MS Gothic"/>
                  <w14:uncheckedState w14:val="2610" w14:font="MS Gothic"/>
                </w14:checkbox>
              </w:sdtPr>
              <w:sdtEndPr/>
              <w:sdtContent>
                <w:r w:rsidR="00C41B5E">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Not applicable </w:t>
            </w:r>
          </w:p>
        </w:tc>
      </w:tr>
      <w:tr w:rsidR="00B00F08" w:rsidRPr="005A6073" w14:paraId="3835D51E" w14:textId="77777777" w:rsidTr="00B00F08">
        <w:trPr>
          <w:gridAfter w:val="1"/>
          <w:wAfter w:w="9037" w:type="dxa"/>
        </w:trPr>
        <w:tc>
          <w:tcPr>
            <w:tcW w:w="608" w:type="dxa"/>
          </w:tcPr>
          <w:p w14:paraId="11E0765E" w14:textId="77777777" w:rsidR="00B00F08" w:rsidRPr="005A6073" w:rsidRDefault="00B00F08" w:rsidP="00B00F08">
            <w:pPr>
              <w:spacing w:before="120" w:after="120"/>
              <w:rPr>
                <w:rFonts w:cs="Arial"/>
                <w:b/>
                <w:color w:val="000000" w:themeColor="text1"/>
                <w:sz w:val="24"/>
                <w:szCs w:val="24"/>
              </w:rPr>
            </w:pPr>
          </w:p>
        </w:tc>
        <w:tc>
          <w:tcPr>
            <w:tcW w:w="9037" w:type="dxa"/>
          </w:tcPr>
          <w:p w14:paraId="6B29A899"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B00F08" w:rsidRPr="005A6073" w14:paraId="6838E202" w14:textId="77777777" w:rsidTr="00B00F08">
        <w:trPr>
          <w:gridAfter w:val="1"/>
          <w:wAfter w:w="9037" w:type="dxa"/>
          <w:trHeight w:val="381"/>
        </w:trPr>
        <w:tc>
          <w:tcPr>
            <w:tcW w:w="608" w:type="dxa"/>
          </w:tcPr>
          <w:p w14:paraId="043DAA28"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B3BD8745006E443BBADEB50F3B157740"/>
            </w:placeholder>
          </w:sdtPr>
          <w:sdtEndPr/>
          <w:sdtContent>
            <w:tc>
              <w:tcPr>
                <w:tcW w:w="9037" w:type="dxa"/>
              </w:tcPr>
              <w:p w14:paraId="4CB5743B" w14:textId="54E7102F" w:rsidR="00B00F08" w:rsidRPr="005A6073" w:rsidRDefault="00C41B5E" w:rsidP="00C41B5E">
                <w:pPr>
                  <w:spacing w:before="120" w:after="120"/>
                  <w:rPr>
                    <w:rFonts w:cs="Arial"/>
                    <w:color w:val="000000" w:themeColor="text1"/>
                    <w:sz w:val="24"/>
                    <w:szCs w:val="24"/>
                  </w:rPr>
                </w:pPr>
                <w:r>
                  <w:rPr>
                    <w:rFonts w:cs="Arial"/>
                    <w:color w:val="000000" w:themeColor="text1"/>
                    <w:sz w:val="24"/>
                    <w:szCs w:val="24"/>
                  </w:rPr>
                  <w:t xml:space="preserve">The Hybrid Working Policy was reviewed after screening exercise to take account of the effect it would have on part time workers. </w:t>
                </w:r>
              </w:p>
            </w:tc>
          </w:sdtContent>
        </w:sdt>
      </w:tr>
      <w:tr w:rsidR="00B00F08" w:rsidRPr="005A6073" w14:paraId="2D043EC8" w14:textId="77777777" w:rsidTr="00B00F08">
        <w:trPr>
          <w:gridAfter w:val="1"/>
          <w:wAfter w:w="9037" w:type="dxa"/>
          <w:trHeight w:val="381"/>
        </w:trPr>
        <w:tc>
          <w:tcPr>
            <w:tcW w:w="608" w:type="dxa"/>
          </w:tcPr>
          <w:p w14:paraId="120E5A2A" w14:textId="77777777" w:rsidR="00B00F08" w:rsidRPr="005A6073" w:rsidRDefault="00B00F08" w:rsidP="00B00F08">
            <w:pPr>
              <w:spacing w:before="120" w:after="120"/>
              <w:rPr>
                <w:rFonts w:cs="Arial"/>
                <w:b/>
                <w:color w:val="000000" w:themeColor="text1"/>
                <w:sz w:val="24"/>
                <w:szCs w:val="24"/>
              </w:rPr>
            </w:pPr>
          </w:p>
        </w:tc>
        <w:tc>
          <w:tcPr>
            <w:tcW w:w="9037" w:type="dxa"/>
          </w:tcPr>
          <w:p w14:paraId="4BA5A6FE" w14:textId="10AFD4EA" w:rsidR="00B00F08" w:rsidRPr="005A6073" w:rsidRDefault="00B00F08" w:rsidP="00B00F08">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B00F08" w:rsidRPr="005A6073" w14:paraId="66153CE7" w14:textId="77777777" w:rsidTr="00B00F08">
        <w:trPr>
          <w:gridAfter w:val="1"/>
          <w:wAfter w:w="9037" w:type="dxa"/>
        </w:trPr>
        <w:tc>
          <w:tcPr>
            <w:tcW w:w="608" w:type="dxa"/>
          </w:tcPr>
          <w:p w14:paraId="07475871"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19</w:t>
            </w:r>
          </w:p>
        </w:tc>
        <w:tc>
          <w:tcPr>
            <w:tcW w:w="9037" w:type="dxa"/>
          </w:tcPr>
          <w:p w14:paraId="57189B93" w14:textId="13684ED2"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B00F08" w:rsidRPr="005A6073" w14:paraId="5EF41F3F" w14:textId="77777777" w:rsidTr="00B00F08">
        <w:trPr>
          <w:gridAfter w:val="1"/>
          <w:wAfter w:w="9037" w:type="dxa"/>
        </w:trPr>
        <w:tc>
          <w:tcPr>
            <w:tcW w:w="608" w:type="dxa"/>
          </w:tcPr>
          <w:p w14:paraId="57CE5657" w14:textId="77777777" w:rsidR="00B00F08" w:rsidRPr="005A6073" w:rsidRDefault="00B00F08" w:rsidP="00B00F08">
            <w:pPr>
              <w:spacing w:before="120" w:after="120"/>
              <w:rPr>
                <w:rFonts w:cs="Arial"/>
                <w:b/>
                <w:color w:val="000000" w:themeColor="text1"/>
                <w:sz w:val="24"/>
                <w:szCs w:val="24"/>
              </w:rPr>
            </w:pPr>
          </w:p>
        </w:tc>
        <w:tc>
          <w:tcPr>
            <w:tcW w:w="9037" w:type="dxa"/>
          </w:tcPr>
          <w:p w14:paraId="6AE6D30D" w14:textId="53C837E5"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Yes</w:t>
            </w:r>
          </w:p>
          <w:p w14:paraId="3DCFB2FB" w14:textId="4656A1C4"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416471807"/>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w:t>
            </w:r>
          </w:p>
          <w:p w14:paraId="5DE96C7F" w14:textId="1BC46F1A"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873988310"/>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Not applicable</w:t>
            </w:r>
          </w:p>
        </w:tc>
      </w:tr>
      <w:tr w:rsidR="00B00F08" w:rsidRPr="005A6073" w14:paraId="0D7C74EF" w14:textId="77777777" w:rsidTr="00B00F08">
        <w:trPr>
          <w:gridAfter w:val="1"/>
          <w:wAfter w:w="9037" w:type="dxa"/>
        </w:trPr>
        <w:tc>
          <w:tcPr>
            <w:tcW w:w="608" w:type="dxa"/>
          </w:tcPr>
          <w:p w14:paraId="565FAF4B" w14:textId="77777777" w:rsidR="00B00F08" w:rsidRPr="005A6073" w:rsidRDefault="00B00F08" w:rsidP="00B00F08">
            <w:pPr>
              <w:spacing w:before="120" w:after="120"/>
              <w:rPr>
                <w:rFonts w:cs="Arial"/>
                <w:b/>
                <w:color w:val="000000" w:themeColor="text1"/>
                <w:sz w:val="24"/>
                <w:szCs w:val="24"/>
              </w:rPr>
            </w:pPr>
          </w:p>
        </w:tc>
        <w:tc>
          <w:tcPr>
            <w:tcW w:w="9037" w:type="dxa"/>
          </w:tcPr>
          <w:p w14:paraId="2FD4B04E"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B00F08" w:rsidRPr="005A6073" w14:paraId="4147D85C" w14:textId="77777777" w:rsidTr="00B00F08">
        <w:trPr>
          <w:gridAfter w:val="1"/>
          <w:wAfter w:w="9037" w:type="dxa"/>
          <w:trHeight w:val="381"/>
        </w:trPr>
        <w:tc>
          <w:tcPr>
            <w:tcW w:w="608" w:type="dxa"/>
          </w:tcPr>
          <w:p w14:paraId="7A9EAB12"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B3BD8745006E443BBADEB50F3B157740"/>
            </w:placeholder>
            <w:showingPlcHdr/>
          </w:sdtPr>
          <w:sdtEndPr/>
          <w:sdtContent>
            <w:tc>
              <w:tcPr>
                <w:tcW w:w="9037" w:type="dxa"/>
              </w:tcPr>
              <w:p w14:paraId="3415BEDC" w14:textId="2D148A02" w:rsidR="00B00F08" w:rsidRPr="005A6073" w:rsidRDefault="00B00F08" w:rsidP="00B00F08">
                <w:pPr>
                  <w:tabs>
                    <w:tab w:val="left" w:pos="4006"/>
                  </w:tabs>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B00F08" w:rsidRPr="005A6073" w14:paraId="3FB8CED8" w14:textId="77777777" w:rsidTr="00B00F08">
        <w:trPr>
          <w:gridAfter w:val="1"/>
          <w:wAfter w:w="9037" w:type="dxa"/>
          <w:trHeight w:val="381"/>
        </w:trPr>
        <w:tc>
          <w:tcPr>
            <w:tcW w:w="608" w:type="dxa"/>
          </w:tcPr>
          <w:p w14:paraId="569C9EC3" w14:textId="77777777" w:rsidR="00B00F08" w:rsidRPr="005A6073" w:rsidRDefault="00B00F08" w:rsidP="00B00F08">
            <w:pPr>
              <w:spacing w:before="120" w:after="120"/>
              <w:rPr>
                <w:rFonts w:cs="Arial"/>
                <w:b/>
                <w:color w:val="000000" w:themeColor="text1"/>
                <w:sz w:val="24"/>
                <w:szCs w:val="24"/>
              </w:rPr>
            </w:pPr>
          </w:p>
        </w:tc>
        <w:tc>
          <w:tcPr>
            <w:tcW w:w="9037" w:type="dxa"/>
          </w:tcPr>
          <w:p w14:paraId="5183935A" w14:textId="06A3561E" w:rsidR="00B00F08" w:rsidRPr="005A6073" w:rsidRDefault="00B00F08" w:rsidP="00B00F08">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B00F08" w:rsidRPr="005A6073" w14:paraId="6A5469AC" w14:textId="77777777" w:rsidTr="00B00F08">
        <w:trPr>
          <w:gridAfter w:val="1"/>
          <w:wAfter w:w="9037" w:type="dxa"/>
        </w:trPr>
        <w:tc>
          <w:tcPr>
            <w:tcW w:w="608" w:type="dxa"/>
          </w:tcPr>
          <w:p w14:paraId="51404C1B"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20</w:t>
            </w:r>
          </w:p>
        </w:tc>
        <w:tc>
          <w:tcPr>
            <w:tcW w:w="9037" w:type="dxa"/>
          </w:tcPr>
          <w:p w14:paraId="2AB484B9" w14:textId="7BCD8E72"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B00F08" w:rsidRPr="005A6073" w14:paraId="7D43BBDE" w14:textId="77777777" w:rsidTr="00B00F08">
        <w:trPr>
          <w:gridAfter w:val="1"/>
          <w:wAfter w:w="9037" w:type="dxa"/>
          <w:trHeight w:val="1369"/>
        </w:trPr>
        <w:tc>
          <w:tcPr>
            <w:tcW w:w="608" w:type="dxa"/>
          </w:tcPr>
          <w:p w14:paraId="4366DBBA" w14:textId="77777777" w:rsidR="00B00F08" w:rsidRPr="005A6073" w:rsidRDefault="00B00F08" w:rsidP="00B00F08">
            <w:pPr>
              <w:spacing w:before="120" w:after="120"/>
              <w:rPr>
                <w:rFonts w:cs="Arial"/>
                <w:b/>
                <w:color w:val="000000" w:themeColor="text1"/>
                <w:sz w:val="24"/>
                <w:szCs w:val="24"/>
              </w:rPr>
            </w:pPr>
          </w:p>
        </w:tc>
        <w:tc>
          <w:tcPr>
            <w:tcW w:w="9037" w:type="dxa"/>
          </w:tcPr>
          <w:p w14:paraId="533080AD" w14:textId="062020B1"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272254203"/>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Yes</w:t>
            </w:r>
          </w:p>
          <w:p w14:paraId="406D4A4B" w14:textId="7BB42EC5"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 already taken place </w:t>
            </w:r>
          </w:p>
          <w:p w14:paraId="737D3FEC" w14:textId="243E82B9"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701639121"/>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36"/>
                <w:szCs w:val="36"/>
              </w:rPr>
              <w:t xml:space="preserve"> </w:t>
            </w:r>
            <w:r w:rsidR="00B00F08" w:rsidRPr="005A6073">
              <w:rPr>
                <w:rFonts w:cs="Arial"/>
                <w:color w:val="000000" w:themeColor="text1"/>
                <w:sz w:val="24"/>
                <w:szCs w:val="24"/>
              </w:rPr>
              <w:t xml:space="preserve">No, scheduled to take place </w:t>
            </w:r>
            <w:proofErr w:type="gramStart"/>
            <w:r w:rsidR="00B00F08" w:rsidRPr="005A6073">
              <w:rPr>
                <w:rFonts w:cs="Arial"/>
                <w:color w:val="000000" w:themeColor="text1"/>
                <w:sz w:val="24"/>
                <w:szCs w:val="24"/>
              </w:rPr>
              <w:t>at a later date</w:t>
            </w:r>
            <w:proofErr w:type="gramEnd"/>
          </w:p>
          <w:p w14:paraId="5A5B57CA" w14:textId="19606406"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436219493"/>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B00F08" w:rsidRPr="005A6073">
              <w:rPr>
                <w:rFonts w:cs="Arial"/>
                <w:color w:val="000000" w:themeColor="text1"/>
                <w:sz w:val="36"/>
                <w:szCs w:val="36"/>
              </w:rPr>
              <w:t xml:space="preserve"> </w:t>
            </w:r>
            <w:r w:rsidR="00B00F08" w:rsidRPr="005A6073">
              <w:rPr>
                <w:rFonts w:cs="Arial"/>
                <w:color w:val="000000" w:themeColor="text1"/>
                <w:sz w:val="24"/>
                <w:szCs w:val="24"/>
              </w:rPr>
              <w:t xml:space="preserve">Not applicable </w:t>
            </w:r>
          </w:p>
        </w:tc>
      </w:tr>
      <w:tr w:rsidR="00B00F08" w:rsidRPr="005A6073" w14:paraId="7FD8ACF7" w14:textId="77777777" w:rsidTr="00B00F08">
        <w:trPr>
          <w:gridAfter w:val="1"/>
          <w:wAfter w:w="9037" w:type="dxa"/>
        </w:trPr>
        <w:tc>
          <w:tcPr>
            <w:tcW w:w="608" w:type="dxa"/>
          </w:tcPr>
          <w:p w14:paraId="37CEE764" w14:textId="77777777" w:rsidR="00B00F08" w:rsidRPr="005A6073" w:rsidRDefault="00B00F08" w:rsidP="00B00F08">
            <w:pPr>
              <w:spacing w:before="120" w:after="120"/>
              <w:rPr>
                <w:rFonts w:cs="Arial"/>
                <w:b/>
                <w:color w:val="000000" w:themeColor="text1"/>
                <w:sz w:val="24"/>
                <w:szCs w:val="24"/>
              </w:rPr>
            </w:pPr>
          </w:p>
        </w:tc>
        <w:tc>
          <w:tcPr>
            <w:tcW w:w="9037" w:type="dxa"/>
          </w:tcPr>
          <w:p w14:paraId="178FB9D4"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B00F08" w:rsidRPr="005A6073" w14:paraId="6CB9BD83" w14:textId="77777777" w:rsidTr="00B00F08">
        <w:trPr>
          <w:gridAfter w:val="1"/>
          <w:wAfter w:w="9037" w:type="dxa"/>
        </w:trPr>
        <w:tc>
          <w:tcPr>
            <w:tcW w:w="608" w:type="dxa"/>
          </w:tcPr>
          <w:p w14:paraId="36706D5A"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B3BD8745006E443BBADEB50F3B157740"/>
            </w:placeholder>
            <w:showingPlcHdr/>
          </w:sdtPr>
          <w:sdtEndPr/>
          <w:sdtContent>
            <w:tc>
              <w:tcPr>
                <w:tcW w:w="9037" w:type="dxa"/>
              </w:tcPr>
              <w:p w14:paraId="121FE5A6" w14:textId="38D8976F" w:rsidR="00B00F08" w:rsidRPr="005A6073" w:rsidRDefault="00B00F08" w:rsidP="00B00F08">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B00F08" w:rsidRPr="005A6073" w14:paraId="687ACFB5" w14:textId="77777777" w:rsidTr="00B00F08">
        <w:trPr>
          <w:gridAfter w:val="1"/>
          <w:wAfter w:w="9037" w:type="dxa"/>
        </w:trPr>
        <w:tc>
          <w:tcPr>
            <w:tcW w:w="608" w:type="dxa"/>
          </w:tcPr>
          <w:p w14:paraId="2CA82AE0" w14:textId="77777777" w:rsidR="00B00F08" w:rsidRPr="005A6073" w:rsidRDefault="00B00F08" w:rsidP="00B00F08">
            <w:pPr>
              <w:rPr>
                <w:rFonts w:cs="Arial"/>
                <w:b/>
                <w:color w:val="000000" w:themeColor="text1"/>
                <w:sz w:val="24"/>
                <w:szCs w:val="24"/>
              </w:rPr>
            </w:pPr>
          </w:p>
        </w:tc>
        <w:tc>
          <w:tcPr>
            <w:tcW w:w="9037" w:type="dxa"/>
          </w:tcPr>
          <w:p w14:paraId="4A819696" w14:textId="77777777" w:rsidR="00B00F08" w:rsidRPr="005A6073" w:rsidRDefault="00B00F08" w:rsidP="00B00F08">
            <w:pPr>
              <w:rPr>
                <w:rFonts w:cs="Arial"/>
                <w:color w:val="000000" w:themeColor="text1"/>
                <w:sz w:val="24"/>
                <w:szCs w:val="24"/>
              </w:rPr>
            </w:pPr>
          </w:p>
        </w:tc>
      </w:tr>
      <w:tr w:rsidR="00B00F08" w:rsidRPr="005A6073" w14:paraId="3985C82A" w14:textId="77777777" w:rsidTr="00B00F08">
        <w:trPr>
          <w:gridAfter w:val="1"/>
          <w:wAfter w:w="9037" w:type="dxa"/>
        </w:trPr>
        <w:tc>
          <w:tcPr>
            <w:tcW w:w="608" w:type="dxa"/>
          </w:tcPr>
          <w:p w14:paraId="4A7F3D14"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21</w:t>
            </w:r>
          </w:p>
        </w:tc>
        <w:tc>
          <w:tcPr>
            <w:tcW w:w="9037" w:type="dxa"/>
          </w:tcPr>
          <w:p w14:paraId="0E56F871"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B00F08" w:rsidRPr="005A6073" w14:paraId="01C30946" w14:textId="77777777" w:rsidTr="00B00F08">
        <w:trPr>
          <w:gridAfter w:val="1"/>
          <w:wAfter w:w="9037" w:type="dxa"/>
        </w:trPr>
        <w:tc>
          <w:tcPr>
            <w:tcW w:w="608" w:type="dxa"/>
          </w:tcPr>
          <w:p w14:paraId="5C5CC72D" w14:textId="77777777" w:rsidR="00B00F08" w:rsidRPr="005A6073" w:rsidRDefault="00B00F08" w:rsidP="00B00F08">
            <w:pPr>
              <w:spacing w:before="120" w:after="120"/>
              <w:rPr>
                <w:rFonts w:cs="Arial"/>
                <w:b/>
                <w:color w:val="000000" w:themeColor="text1"/>
                <w:sz w:val="24"/>
                <w:szCs w:val="24"/>
              </w:rPr>
            </w:pPr>
          </w:p>
        </w:tc>
        <w:tc>
          <w:tcPr>
            <w:tcW w:w="9037" w:type="dxa"/>
          </w:tcPr>
          <w:p w14:paraId="2235D3C3" w14:textId="48051D3D"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602450186"/>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Yes</w:t>
            </w:r>
          </w:p>
          <w:p w14:paraId="363D0B8B" w14:textId="20A8D797"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EndPr/>
              <w:sdtContent>
                <w:r w:rsidR="00B00F08" w:rsidRPr="005A6073">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 </w:t>
            </w:r>
          </w:p>
          <w:p w14:paraId="1CB5B3E5" w14:textId="2ADE10FC" w:rsidR="00B00F08" w:rsidRPr="005A6073" w:rsidRDefault="007732FC" w:rsidP="00B00F08">
            <w:pPr>
              <w:spacing w:before="120" w:after="120"/>
              <w:rPr>
                <w:rFonts w:cs="Arial"/>
                <w:color w:val="000000" w:themeColor="text1"/>
                <w:sz w:val="24"/>
                <w:szCs w:val="24"/>
              </w:rPr>
            </w:pPr>
            <w:sdt>
              <w:sdtPr>
                <w:rPr>
                  <w:rFonts w:cs="Arial"/>
                  <w:color w:val="000000" w:themeColor="text1"/>
                  <w:sz w:val="36"/>
                  <w:szCs w:val="36"/>
                </w:rPr>
                <w:id w:val="1711142454"/>
                <w14:checkbox>
                  <w14:checked w14:val="1"/>
                  <w14:checkedState w14:val="2612" w14:font="MS Gothic"/>
                  <w14:uncheckedState w14:val="2610" w14:font="MS Gothic"/>
                </w14:checkbox>
              </w:sdtPr>
              <w:sdtEndPr/>
              <w:sdtContent>
                <w:r w:rsidR="00B00F08">
                  <w:rPr>
                    <w:rFonts w:ascii="MS Gothic" w:eastAsia="MS Gothic" w:hAnsi="MS Gothic" w:cs="Arial" w:hint="eastAsia"/>
                    <w:color w:val="000000" w:themeColor="text1"/>
                    <w:sz w:val="36"/>
                    <w:szCs w:val="36"/>
                  </w:rPr>
                  <w:t>☒</w:t>
                </w:r>
              </w:sdtContent>
            </w:sdt>
            <w:r w:rsidR="00B00F08" w:rsidRPr="005A6073">
              <w:rPr>
                <w:rFonts w:cs="Arial"/>
                <w:color w:val="000000" w:themeColor="text1"/>
                <w:sz w:val="24"/>
                <w:szCs w:val="24"/>
              </w:rPr>
              <w:t xml:space="preserve">  Not applicable </w:t>
            </w:r>
          </w:p>
        </w:tc>
      </w:tr>
      <w:tr w:rsidR="00B00F08" w:rsidRPr="005A6073" w14:paraId="78811E74" w14:textId="77777777" w:rsidTr="00B00F08">
        <w:trPr>
          <w:gridAfter w:val="1"/>
          <w:wAfter w:w="9037" w:type="dxa"/>
        </w:trPr>
        <w:tc>
          <w:tcPr>
            <w:tcW w:w="608" w:type="dxa"/>
          </w:tcPr>
          <w:p w14:paraId="324774EF" w14:textId="77777777" w:rsidR="00B00F08" w:rsidRPr="005A6073" w:rsidRDefault="00B00F08" w:rsidP="00B00F08">
            <w:pPr>
              <w:spacing w:before="120" w:after="120"/>
              <w:rPr>
                <w:rFonts w:cs="Arial"/>
                <w:b/>
                <w:color w:val="000000" w:themeColor="text1"/>
                <w:sz w:val="24"/>
                <w:szCs w:val="24"/>
              </w:rPr>
            </w:pPr>
          </w:p>
        </w:tc>
        <w:tc>
          <w:tcPr>
            <w:tcW w:w="9037" w:type="dxa"/>
          </w:tcPr>
          <w:p w14:paraId="7A5DB8A2"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B00F08" w:rsidRPr="005A6073" w14:paraId="25668F04" w14:textId="77777777" w:rsidTr="00B00F08">
        <w:trPr>
          <w:gridAfter w:val="1"/>
          <w:wAfter w:w="9037" w:type="dxa"/>
        </w:trPr>
        <w:tc>
          <w:tcPr>
            <w:tcW w:w="608" w:type="dxa"/>
          </w:tcPr>
          <w:p w14:paraId="0C7A2EDF"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B3BD8745006E443BBADEB50F3B157740"/>
            </w:placeholder>
            <w:showingPlcHdr/>
          </w:sdtPr>
          <w:sdtEndPr/>
          <w:sdtContent>
            <w:tc>
              <w:tcPr>
                <w:tcW w:w="9037" w:type="dxa"/>
              </w:tcPr>
              <w:p w14:paraId="4664D5B0" w14:textId="72FC1944" w:rsidR="00B00F08" w:rsidRPr="005A6073" w:rsidRDefault="00B00F08" w:rsidP="00B00F08">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B00F08" w:rsidRPr="005A6073" w14:paraId="1A5189A8" w14:textId="77777777" w:rsidTr="00B00F08">
        <w:trPr>
          <w:gridAfter w:val="1"/>
          <w:wAfter w:w="9037" w:type="dxa"/>
        </w:trPr>
        <w:tc>
          <w:tcPr>
            <w:tcW w:w="608" w:type="dxa"/>
          </w:tcPr>
          <w:p w14:paraId="6A894A44" w14:textId="77777777" w:rsidR="00B00F08" w:rsidRPr="005A6073" w:rsidRDefault="00B00F08" w:rsidP="00B00F08">
            <w:pPr>
              <w:rPr>
                <w:rFonts w:cs="Arial"/>
                <w:b/>
                <w:color w:val="000000" w:themeColor="text1"/>
                <w:sz w:val="24"/>
                <w:szCs w:val="24"/>
              </w:rPr>
            </w:pPr>
          </w:p>
        </w:tc>
        <w:tc>
          <w:tcPr>
            <w:tcW w:w="9037" w:type="dxa"/>
          </w:tcPr>
          <w:p w14:paraId="2FF30D4A" w14:textId="77777777" w:rsidR="00B00F08" w:rsidRPr="005A6073" w:rsidRDefault="00B00F08" w:rsidP="00B00F08">
            <w:pPr>
              <w:rPr>
                <w:rFonts w:cs="Arial"/>
                <w:color w:val="000000" w:themeColor="text1"/>
                <w:sz w:val="24"/>
                <w:szCs w:val="24"/>
              </w:rPr>
            </w:pPr>
          </w:p>
        </w:tc>
      </w:tr>
      <w:tr w:rsidR="00B00F08" w:rsidRPr="005A6073" w14:paraId="3242FD6E" w14:textId="77777777" w:rsidTr="00B00F08">
        <w:trPr>
          <w:gridAfter w:val="1"/>
          <w:wAfter w:w="9037" w:type="dxa"/>
        </w:trPr>
        <w:tc>
          <w:tcPr>
            <w:tcW w:w="608" w:type="dxa"/>
          </w:tcPr>
          <w:p w14:paraId="451AA73B"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22</w:t>
            </w:r>
          </w:p>
        </w:tc>
        <w:tc>
          <w:tcPr>
            <w:tcW w:w="9037" w:type="dxa"/>
          </w:tcPr>
          <w:p w14:paraId="2A8E5AED" w14:textId="53C105B3"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Pr>
                <w:rFonts w:cs="Arial"/>
                <w:color w:val="000000" w:themeColor="text1"/>
                <w:sz w:val="24"/>
                <w:szCs w:val="24"/>
              </w:rPr>
              <w:t>2023-24</w:t>
            </w:r>
            <w:r w:rsidRPr="005A6073">
              <w:rPr>
                <w:rFonts w:cs="Arial"/>
                <w:color w:val="000000" w:themeColor="text1"/>
                <w:sz w:val="24"/>
                <w:szCs w:val="24"/>
              </w:rPr>
              <w:t xml:space="preserve"> reporting period, has shown changes to differential/adverse impacts previously assessed:</w:t>
            </w:r>
          </w:p>
        </w:tc>
      </w:tr>
      <w:tr w:rsidR="00B00F08" w:rsidRPr="005A6073" w14:paraId="6A1EA934" w14:textId="77777777" w:rsidTr="00B00F08">
        <w:trPr>
          <w:gridAfter w:val="1"/>
          <w:wAfter w:w="9037" w:type="dxa"/>
          <w:trHeight w:val="381"/>
        </w:trPr>
        <w:tc>
          <w:tcPr>
            <w:tcW w:w="608" w:type="dxa"/>
          </w:tcPr>
          <w:p w14:paraId="4F013BCD"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479542342"/>
            <w:placeholder>
              <w:docPart w:val="B3BD8745006E443BBADEB50F3B157740"/>
            </w:placeholder>
          </w:sdtPr>
          <w:sdtEndPr/>
          <w:sdtContent>
            <w:tc>
              <w:tcPr>
                <w:tcW w:w="9037" w:type="dxa"/>
              </w:tcPr>
              <w:p w14:paraId="7D601550" w14:textId="63824432" w:rsidR="00B00F08" w:rsidRPr="005A6073" w:rsidRDefault="00B00F08" w:rsidP="00B00F08">
                <w:pPr>
                  <w:spacing w:before="120" w:after="120"/>
                  <w:rPr>
                    <w:rFonts w:cs="Arial"/>
                    <w:color w:val="000000" w:themeColor="text1"/>
                    <w:sz w:val="24"/>
                    <w:szCs w:val="24"/>
                  </w:rPr>
                </w:pPr>
                <w:r>
                  <w:rPr>
                    <w:rFonts w:cs="Arial"/>
                    <w:sz w:val="24"/>
                    <w:szCs w:val="24"/>
                  </w:rPr>
                  <w:t>N/A</w:t>
                </w:r>
              </w:p>
            </w:tc>
          </w:sdtContent>
        </w:sdt>
      </w:tr>
      <w:tr w:rsidR="00B00F08" w:rsidRPr="005A6073" w14:paraId="46439A6C" w14:textId="77777777" w:rsidTr="00B00F08">
        <w:trPr>
          <w:gridAfter w:val="1"/>
          <w:wAfter w:w="9037" w:type="dxa"/>
          <w:trHeight w:val="381"/>
        </w:trPr>
        <w:tc>
          <w:tcPr>
            <w:tcW w:w="608" w:type="dxa"/>
          </w:tcPr>
          <w:p w14:paraId="354E1592" w14:textId="77777777" w:rsidR="00B00F08" w:rsidRPr="005A6073" w:rsidRDefault="00B00F08" w:rsidP="00B00F08">
            <w:pPr>
              <w:rPr>
                <w:rFonts w:cs="Arial"/>
                <w:b/>
                <w:color w:val="000000" w:themeColor="text1"/>
                <w:sz w:val="24"/>
                <w:szCs w:val="24"/>
              </w:rPr>
            </w:pPr>
          </w:p>
        </w:tc>
        <w:tc>
          <w:tcPr>
            <w:tcW w:w="9037" w:type="dxa"/>
          </w:tcPr>
          <w:p w14:paraId="0F9E482D" w14:textId="77777777" w:rsidR="00B00F08" w:rsidRPr="005A6073" w:rsidRDefault="00B00F08" w:rsidP="00B00F08">
            <w:pPr>
              <w:rPr>
                <w:rFonts w:cs="Arial"/>
                <w:color w:val="000000" w:themeColor="text1"/>
                <w:sz w:val="24"/>
                <w:szCs w:val="24"/>
              </w:rPr>
            </w:pPr>
          </w:p>
        </w:tc>
      </w:tr>
      <w:tr w:rsidR="00B00F08" w:rsidRPr="005A6073" w14:paraId="4CF79658" w14:textId="77777777" w:rsidTr="00B00F08">
        <w:trPr>
          <w:gridAfter w:val="1"/>
          <w:wAfter w:w="9037" w:type="dxa"/>
          <w:trHeight w:val="381"/>
        </w:trPr>
        <w:tc>
          <w:tcPr>
            <w:tcW w:w="608" w:type="dxa"/>
          </w:tcPr>
          <w:p w14:paraId="2A88044B"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23</w:t>
            </w:r>
          </w:p>
        </w:tc>
        <w:tc>
          <w:tcPr>
            <w:tcW w:w="9037" w:type="dxa"/>
          </w:tcPr>
          <w:p w14:paraId="3F1969AB" w14:textId="1D7673F6"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B00F08" w:rsidRPr="005A6073" w14:paraId="5CAD7F16" w14:textId="77777777" w:rsidTr="00B00F08">
        <w:trPr>
          <w:gridAfter w:val="1"/>
          <w:wAfter w:w="9037" w:type="dxa"/>
          <w:trHeight w:val="381"/>
        </w:trPr>
        <w:tc>
          <w:tcPr>
            <w:tcW w:w="608" w:type="dxa"/>
          </w:tcPr>
          <w:p w14:paraId="514F83E9"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B3BD8745006E443BBADEB50F3B157740"/>
            </w:placeholder>
          </w:sdtPr>
          <w:sdtEndPr/>
          <w:sdtContent>
            <w:tc>
              <w:tcPr>
                <w:tcW w:w="9037" w:type="dxa"/>
              </w:tcPr>
              <w:p w14:paraId="72846898" w14:textId="12438468" w:rsidR="00B00F08" w:rsidRPr="005A6073" w:rsidRDefault="00B00F08" w:rsidP="00B00F08">
                <w:pPr>
                  <w:spacing w:before="120" w:after="120"/>
                  <w:rPr>
                    <w:rFonts w:cs="Arial"/>
                    <w:color w:val="000000" w:themeColor="text1"/>
                    <w:sz w:val="24"/>
                    <w:szCs w:val="24"/>
                  </w:rPr>
                </w:pPr>
                <w:r>
                  <w:rPr>
                    <w:rFonts w:cs="Arial"/>
                    <w:sz w:val="24"/>
                    <w:szCs w:val="24"/>
                  </w:rPr>
                  <w:t xml:space="preserve">Further to analysis of our FE Monitoring Data we will continue to include welcome statements to any group that is </w:t>
                </w:r>
                <w:r w:rsidR="00CC6C8B">
                  <w:rPr>
                    <w:rFonts w:cs="Arial"/>
                    <w:sz w:val="24"/>
                    <w:szCs w:val="24"/>
                  </w:rPr>
                  <w:t>under-represented across the SOC</w:t>
                </w:r>
                <w:r>
                  <w:rPr>
                    <w:rFonts w:cs="Arial"/>
                    <w:sz w:val="24"/>
                    <w:szCs w:val="24"/>
                  </w:rPr>
                  <w:t xml:space="preserve"> Groups. We continue to strive to ensure that our workforce is representative of the community we serve in Northern Ireland.</w:t>
                </w:r>
              </w:p>
            </w:tc>
          </w:sdtContent>
        </w:sdt>
      </w:tr>
      <w:tr w:rsidR="00B00F08" w:rsidRPr="005A6073" w14:paraId="22EB8666" w14:textId="77777777" w:rsidTr="00B00F08">
        <w:trPr>
          <w:gridAfter w:val="1"/>
          <w:wAfter w:w="9037" w:type="dxa"/>
          <w:trHeight w:val="381"/>
        </w:trPr>
        <w:tc>
          <w:tcPr>
            <w:tcW w:w="608" w:type="dxa"/>
          </w:tcPr>
          <w:p w14:paraId="06F1502E" w14:textId="77777777" w:rsidR="00B00F08" w:rsidRPr="005A6073" w:rsidRDefault="00B00F08" w:rsidP="00B00F08">
            <w:pPr>
              <w:rPr>
                <w:rFonts w:cs="Arial"/>
                <w:b/>
                <w:color w:val="000000" w:themeColor="text1"/>
                <w:sz w:val="24"/>
                <w:szCs w:val="24"/>
              </w:rPr>
            </w:pPr>
          </w:p>
        </w:tc>
        <w:tc>
          <w:tcPr>
            <w:tcW w:w="9037" w:type="dxa"/>
          </w:tcPr>
          <w:p w14:paraId="729D9860" w14:textId="77777777" w:rsidR="00B00F08" w:rsidRPr="005A6073" w:rsidRDefault="00B00F08" w:rsidP="00B00F08">
            <w:pPr>
              <w:rPr>
                <w:rFonts w:cs="Arial"/>
                <w:color w:val="000000" w:themeColor="text1"/>
                <w:sz w:val="24"/>
                <w:szCs w:val="24"/>
              </w:rPr>
            </w:pPr>
          </w:p>
        </w:tc>
      </w:tr>
      <w:tr w:rsidR="00B00F08" w:rsidRPr="005A6073" w14:paraId="25538175" w14:textId="77777777" w:rsidTr="00B00F08">
        <w:trPr>
          <w:gridAfter w:val="1"/>
          <w:wAfter w:w="9037" w:type="dxa"/>
          <w:trHeight w:val="381"/>
        </w:trPr>
        <w:tc>
          <w:tcPr>
            <w:tcW w:w="608" w:type="dxa"/>
          </w:tcPr>
          <w:p w14:paraId="5D2BDE32" w14:textId="77777777" w:rsidR="00B00F08" w:rsidRPr="005A6073" w:rsidRDefault="00B00F08" w:rsidP="00B00F08">
            <w:pPr>
              <w:rPr>
                <w:rFonts w:cs="Arial"/>
                <w:b/>
                <w:color w:val="000000" w:themeColor="text1"/>
                <w:sz w:val="24"/>
                <w:szCs w:val="24"/>
              </w:rPr>
            </w:pPr>
          </w:p>
        </w:tc>
        <w:tc>
          <w:tcPr>
            <w:tcW w:w="9037" w:type="dxa"/>
          </w:tcPr>
          <w:p w14:paraId="76F80E8F" w14:textId="07BD6AF5" w:rsidR="00B00F08" w:rsidRPr="005A6073" w:rsidRDefault="00B00F08" w:rsidP="00B00F08">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B00F08" w:rsidRPr="005A6073" w14:paraId="2B55EBB7" w14:textId="77777777" w:rsidTr="00B00F08">
        <w:trPr>
          <w:gridAfter w:val="1"/>
          <w:wAfter w:w="9037" w:type="dxa"/>
        </w:trPr>
        <w:tc>
          <w:tcPr>
            <w:tcW w:w="608" w:type="dxa"/>
          </w:tcPr>
          <w:p w14:paraId="376AD4EB"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24</w:t>
            </w:r>
          </w:p>
        </w:tc>
        <w:tc>
          <w:tcPr>
            <w:tcW w:w="9037" w:type="dxa"/>
          </w:tcPr>
          <w:p w14:paraId="18771463" w14:textId="5C3D89B9"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Pr>
                <w:rFonts w:cs="Arial"/>
                <w:color w:val="000000" w:themeColor="text1"/>
                <w:sz w:val="24"/>
                <w:szCs w:val="24"/>
              </w:rPr>
              <w:t>2023-24</w:t>
            </w:r>
            <w:r w:rsidRPr="005A6073">
              <w:rPr>
                <w:rFonts w:cs="Arial"/>
                <w:color w:val="000000" w:themeColor="text1"/>
                <w:sz w:val="24"/>
                <w:szCs w:val="24"/>
              </w:rPr>
              <w:t>, and the extent to which they met the training objectives in the Equality Scheme.</w:t>
            </w:r>
          </w:p>
        </w:tc>
      </w:tr>
      <w:tr w:rsidR="00B00F08" w:rsidRPr="005A6073" w14:paraId="0BEC18BA" w14:textId="77777777" w:rsidTr="00B00F08">
        <w:trPr>
          <w:gridAfter w:val="1"/>
          <w:wAfter w:w="9037" w:type="dxa"/>
        </w:trPr>
        <w:tc>
          <w:tcPr>
            <w:tcW w:w="608" w:type="dxa"/>
          </w:tcPr>
          <w:p w14:paraId="1A40857A"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673389008"/>
            <w:placeholder>
              <w:docPart w:val="B3BD8745006E443BBADEB50F3B157740"/>
            </w:placeholder>
          </w:sdtPr>
          <w:sdtEndPr/>
          <w:sdtContent>
            <w:tc>
              <w:tcPr>
                <w:tcW w:w="9037" w:type="dxa"/>
              </w:tcPr>
              <w:p w14:paraId="61E6A59D" w14:textId="51091C20" w:rsidR="00AD025B" w:rsidRDefault="00AD025B" w:rsidP="00AD025B">
                <w:pPr>
                  <w:spacing w:before="120" w:after="120"/>
                  <w:rPr>
                    <w:rFonts w:cs="Arial"/>
                    <w:sz w:val="24"/>
                    <w:szCs w:val="24"/>
                  </w:rPr>
                </w:pPr>
                <w:r w:rsidRPr="00563D8F">
                  <w:rPr>
                    <w:rFonts w:cs="Arial"/>
                    <w:sz w:val="24"/>
                    <w:szCs w:val="24"/>
                  </w:rPr>
                  <w:t>We have provided learning and development opportunities to our staff on a range of equality related training</w:t>
                </w:r>
                <w:r>
                  <w:rPr>
                    <w:rFonts w:cs="Arial"/>
                    <w:sz w:val="24"/>
                    <w:szCs w:val="24"/>
                  </w:rPr>
                  <w:t xml:space="preserve"> over the reporting period</w:t>
                </w:r>
                <w:r w:rsidRPr="00563D8F">
                  <w:rPr>
                    <w:rFonts w:cs="Arial"/>
                    <w:sz w:val="24"/>
                    <w:szCs w:val="24"/>
                  </w:rPr>
                  <w:t xml:space="preserve">. </w:t>
                </w:r>
                <w:r>
                  <w:rPr>
                    <w:rFonts w:cs="Arial"/>
                    <w:sz w:val="24"/>
                    <w:szCs w:val="24"/>
                  </w:rPr>
                  <w:t>This has been in support of the training objectives outlined in our Equality Scheme Action plan. Training from April 2023- March 2024</w:t>
                </w:r>
                <w:r w:rsidRPr="00563D8F">
                  <w:rPr>
                    <w:rFonts w:cs="Arial"/>
                    <w:sz w:val="24"/>
                    <w:szCs w:val="24"/>
                  </w:rPr>
                  <w:t xml:space="preserve"> has included the following:</w:t>
                </w:r>
              </w:p>
              <w:p w14:paraId="49036B3C" w14:textId="33A3EB9E" w:rsidR="00AD025B" w:rsidRPr="009250C4"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t>Inappropriate Workplace Behaviour</w:t>
                </w:r>
                <w:r>
                  <w:rPr>
                    <w:rFonts w:cstheme="minorHAnsi"/>
                    <w:color w:val="0B0C0C"/>
                    <w:sz w:val="24"/>
                    <w:szCs w:val="24"/>
                    <w:shd w:val="clear" w:color="auto" w:fill="FFFFFF"/>
                  </w:rPr>
                  <w:t xml:space="preserve"> – delivered to all staff</w:t>
                </w:r>
              </w:p>
              <w:p w14:paraId="2335B584" w14:textId="4ECAA06C" w:rsidR="00AD025B" w:rsidRPr="009250C4"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t>Essentials of Employment Law</w:t>
                </w:r>
                <w:r>
                  <w:rPr>
                    <w:rFonts w:cstheme="minorHAnsi"/>
                    <w:color w:val="0B0C0C"/>
                    <w:sz w:val="24"/>
                    <w:szCs w:val="24"/>
                    <w:shd w:val="clear" w:color="auto" w:fill="FFFFFF"/>
                  </w:rPr>
                  <w:t xml:space="preserve"> – delivered to HR staff</w:t>
                </w:r>
              </w:p>
              <w:p w14:paraId="5E813ED3" w14:textId="32CB1051" w:rsidR="00AD025B" w:rsidRPr="009250C4"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t xml:space="preserve">Introduction to Diversity and </w:t>
                </w:r>
                <w:proofErr w:type="gramStart"/>
                <w:r w:rsidRPr="009250C4">
                  <w:rPr>
                    <w:rFonts w:cstheme="minorHAnsi"/>
                    <w:color w:val="0B0C0C"/>
                    <w:sz w:val="24"/>
                    <w:szCs w:val="24"/>
                    <w:shd w:val="clear" w:color="auto" w:fill="FFFFFF"/>
                  </w:rPr>
                  <w:t xml:space="preserve">Inclusion </w:t>
                </w:r>
                <w:r>
                  <w:rPr>
                    <w:rFonts w:cstheme="minorHAnsi"/>
                    <w:color w:val="0B0C0C"/>
                    <w:sz w:val="24"/>
                    <w:szCs w:val="24"/>
                    <w:shd w:val="clear" w:color="auto" w:fill="FFFFFF"/>
                  </w:rPr>
                  <w:t xml:space="preserve"> -</w:t>
                </w:r>
                <w:proofErr w:type="gramEnd"/>
                <w:r>
                  <w:rPr>
                    <w:rFonts w:cstheme="minorHAnsi"/>
                    <w:color w:val="0B0C0C"/>
                    <w:sz w:val="24"/>
                    <w:szCs w:val="24"/>
                    <w:shd w:val="clear" w:color="auto" w:fill="FFFFFF"/>
                  </w:rPr>
                  <w:t xml:space="preserve"> delivered to all staff</w:t>
                </w:r>
              </w:p>
              <w:p w14:paraId="1F54157F" w14:textId="3C5CC9DB" w:rsidR="00AD025B" w:rsidRPr="009250C4"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t>Equality and Diversity Essentials</w:t>
                </w:r>
                <w:r>
                  <w:rPr>
                    <w:rFonts w:cstheme="minorHAnsi"/>
                    <w:color w:val="0B0C0C"/>
                    <w:sz w:val="24"/>
                    <w:szCs w:val="24"/>
                    <w:shd w:val="clear" w:color="auto" w:fill="FFFFFF"/>
                  </w:rPr>
                  <w:t xml:space="preserve"> – delivered to all staff</w:t>
                </w:r>
              </w:p>
              <w:p w14:paraId="77C971BD" w14:textId="6888F659" w:rsidR="00AD025B" w:rsidRPr="009250C4"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t>Disability Awareness for Frontline Staff</w:t>
                </w:r>
                <w:r>
                  <w:rPr>
                    <w:rFonts w:cstheme="minorHAnsi"/>
                    <w:color w:val="0B0C0C"/>
                    <w:sz w:val="24"/>
                    <w:szCs w:val="24"/>
                    <w:shd w:val="clear" w:color="auto" w:fill="FFFFFF"/>
                  </w:rPr>
                  <w:t xml:space="preserve"> – delivered to all staff</w:t>
                </w:r>
              </w:p>
              <w:p w14:paraId="061D603E" w14:textId="06300086" w:rsidR="00AD025B" w:rsidRPr="009250C4"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t>Identifying and Supporting Vulnerability in People accessing public services</w:t>
                </w:r>
                <w:r>
                  <w:rPr>
                    <w:rFonts w:cstheme="minorHAnsi"/>
                    <w:color w:val="0B0C0C"/>
                    <w:sz w:val="24"/>
                    <w:szCs w:val="24"/>
                    <w:shd w:val="clear" w:color="auto" w:fill="FFFFFF"/>
                  </w:rPr>
                  <w:t xml:space="preserve"> – delivered to operational staff</w:t>
                </w:r>
              </w:p>
              <w:p w14:paraId="3001D250" w14:textId="31428158" w:rsidR="00AD025B" w:rsidRPr="009250C4"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t>Coffee and Learn Sessions– Registered Intermediaries</w:t>
                </w:r>
                <w:r>
                  <w:rPr>
                    <w:rFonts w:cstheme="minorHAnsi"/>
                    <w:color w:val="0B0C0C"/>
                    <w:sz w:val="24"/>
                    <w:szCs w:val="24"/>
                    <w:shd w:val="clear" w:color="auto" w:fill="FFFFFF"/>
                  </w:rPr>
                  <w:t xml:space="preserve"> – open to all staff</w:t>
                </w:r>
              </w:p>
              <w:p w14:paraId="50EE0BD9" w14:textId="72A9D106" w:rsidR="00AD025B" w:rsidRDefault="00AD025B" w:rsidP="00AD025B">
                <w:pPr>
                  <w:rPr>
                    <w:rFonts w:cstheme="minorHAnsi"/>
                    <w:color w:val="0B0C0C"/>
                    <w:sz w:val="24"/>
                    <w:szCs w:val="24"/>
                    <w:shd w:val="clear" w:color="auto" w:fill="FFFFFF"/>
                  </w:rPr>
                </w:pPr>
                <w:r w:rsidRPr="009250C4">
                  <w:rPr>
                    <w:rFonts w:cstheme="minorHAnsi"/>
                    <w:color w:val="0B0C0C"/>
                    <w:sz w:val="24"/>
                    <w:szCs w:val="24"/>
                    <w:shd w:val="clear" w:color="auto" w:fill="FFFFFF"/>
                  </w:rPr>
                  <w:lastRenderedPageBreak/>
                  <w:t>Recruitment and Selection Training for Panel Members.</w:t>
                </w:r>
                <w:r>
                  <w:rPr>
                    <w:rFonts w:cstheme="minorHAnsi"/>
                    <w:color w:val="0B0C0C"/>
                    <w:sz w:val="24"/>
                    <w:szCs w:val="24"/>
                    <w:shd w:val="clear" w:color="auto" w:fill="FFFFFF"/>
                  </w:rPr>
                  <w:t xml:space="preserve"> – delivered to staff sitting on recruitment and selection panels during the reporting period.</w:t>
                </w:r>
              </w:p>
              <w:p w14:paraId="05CE3983" w14:textId="5DC8117A" w:rsidR="00182296" w:rsidRPr="009250C4" w:rsidRDefault="00182296" w:rsidP="00AD025B">
                <w:pPr>
                  <w:rPr>
                    <w:rFonts w:cstheme="minorHAnsi"/>
                    <w:sz w:val="24"/>
                    <w:szCs w:val="24"/>
                  </w:rPr>
                </w:pPr>
                <w:r>
                  <w:rPr>
                    <w:rFonts w:cstheme="minorHAnsi"/>
                    <w:color w:val="0B0C0C"/>
                    <w:sz w:val="24"/>
                    <w:szCs w:val="24"/>
                    <w:shd w:val="clear" w:color="auto" w:fill="FFFFFF"/>
                  </w:rPr>
                  <w:t xml:space="preserve">We believe that this training has been instrumental in raising awareness to </w:t>
                </w:r>
                <w:proofErr w:type="gramStart"/>
                <w:r>
                  <w:rPr>
                    <w:rFonts w:cstheme="minorHAnsi"/>
                    <w:color w:val="0B0C0C"/>
                    <w:sz w:val="24"/>
                    <w:szCs w:val="24"/>
                    <w:shd w:val="clear" w:color="auto" w:fill="FFFFFF"/>
                  </w:rPr>
                  <w:t>all of</w:t>
                </w:r>
                <w:proofErr w:type="gramEnd"/>
                <w:r>
                  <w:rPr>
                    <w:rFonts w:cstheme="minorHAnsi"/>
                    <w:color w:val="0B0C0C"/>
                    <w:sz w:val="24"/>
                    <w:szCs w:val="24"/>
                    <w:shd w:val="clear" w:color="auto" w:fill="FFFFFF"/>
                  </w:rPr>
                  <w:t xml:space="preserve"> our staff on the importance of Equality, Diversity, Inclusion and dealing with people with disabilities. We have also delivered training on inappropriate workplace behaviour again to reinforce the type of behaviours that are appropriate and those that are not in the workplace. We recei</w:t>
                </w:r>
                <w:r w:rsidR="00CD2823">
                  <w:rPr>
                    <w:rFonts w:cstheme="minorHAnsi"/>
                    <w:color w:val="0B0C0C"/>
                    <w:sz w:val="24"/>
                    <w:szCs w:val="24"/>
                    <w:shd w:val="clear" w:color="auto" w:fill="FFFFFF"/>
                  </w:rPr>
                  <w:t>ved positive feedback f</w:t>
                </w:r>
                <w:r>
                  <w:rPr>
                    <w:rFonts w:cstheme="minorHAnsi"/>
                    <w:color w:val="0B0C0C"/>
                    <w:sz w:val="24"/>
                    <w:szCs w:val="24"/>
                    <w:shd w:val="clear" w:color="auto" w:fill="FFFFFF"/>
                  </w:rPr>
                  <w:t>r</w:t>
                </w:r>
                <w:r w:rsidR="00CD2823">
                  <w:rPr>
                    <w:rFonts w:cstheme="minorHAnsi"/>
                    <w:color w:val="0B0C0C"/>
                    <w:sz w:val="24"/>
                    <w:szCs w:val="24"/>
                    <w:shd w:val="clear" w:color="auto" w:fill="FFFFFF"/>
                  </w:rPr>
                  <w:t>o</w:t>
                </w:r>
                <w:r>
                  <w:rPr>
                    <w:rFonts w:cstheme="minorHAnsi"/>
                    <w:color w:val="0B0C0C"/>
                    <w:sz w:val="24"/>
                    <w:szCs w:val="24"/>
                    <w:shd w:val="clear" w:color="auto" w:fill="FFFFFF"/>
                  </w:rPr>
                  <w:t xml:space="preserve">m our staff and managers on this training. </w:t>
                </w:r>
              </w:p>
              <w:p w14:paraId="6588E89D" w14:textId="77777777" w:rsidR="00AD025B" w:rsidRPr="00563D8F" w:rsidRDefault="00AD025B" w:rsidP="00AD025B">
                <w:pPr>
                  <w:spacing w:before="120" w:after="120"/>
                  <w:rPr>
                    <w:rFonts w:cs="Arial"/>
                    <w:sz w:val="24"/>
                    <w:szCs w:val="24"/>
                  </w:rPr>
                </w:pPr>
              </w:p>
              <w:p w14:paraId="384D636D" w14:textId="3E47C1E8" w:rsidR="00B00F08" w:rsidRPr="005A6073" w:rsidRDefault="00B00F08" w:rsidP="00B00F08">
                <w:pPr>
                  <w:spacing w:before="120" w:after="120"/>
                  <w:rPr>
                    <w:rFonts w:cs="Arial"/>
                    <w:color w:val="000000" w:themeColor="text1"/>
                    <w:sz w:val="24"/>
                    <w:szCs w:val="24"/>
                  </w:rPr>
                </w:pPr>
              </w:p>
            </w:tc>
          </w:sdtContent>
        </w:sdt>
      </w:tr>
      <w:tr w:rsidR="00B00F08" w:rsidRPr="005A6073" w14:paraId="229426D5" w14:textId="77777777" w:rsidTr="00B00F08">
        <w:trPr>
          <w:gridAfter w:val="1"/>
          <w:wAfter w:w="9037" w:type="dxa"/>
        </w:trPr>
        <w:tc>
          <w:tcPr>
            <w:tcW w:w="608" w:type="dxa"/>
          </w:tcPr>
          <w:p w14:paraId="7B7D6006" w14:textId="77777777" w:rsidR="00B00F08" w:rsidRPr="005A6073" w:rsidRDefault="00B00F08" w:rsidP="00B00F08">
            <w:pPr>
              <w:rPr>
                <w:rFonts w:cs="Arial"/>
                <w:b/>
                <w:color w:val="000000" w:themeColor="text1"/>
                <w:sz w:val="24"/>
                <w:szCs w:val="24"/>
              </w:rPr>
            </w:pPr>
          </w:p>
        </w:tc>
        <w:tc>
          <w:tcPr>
            <w:tcW w:w="9037" w:type="dxa"/>
          </w:tcPr>
          <w:p w14:paraId="13D9B8D3" w14:textId="77777777" w:rsidR="00B00F08" w:rsidRPr="005A6073" w:rsidRDefault="00B00F08" w:rsidP="00B00F08">
            <w:pPr>
              <w:rPr>
                <w:rFonts w:cs="Arial"/>
                <w:color w:val="000000" w:themeColor="text1"/>
                <w:sz w:val="24"/>
                <w:szCs w:val="24"/>
              </w:rPr>
            </w:pPr>
          </w:p>
        </w:tc>
      </w:tr>
      <w:tr w:rsidR="00B00F08" w:rsidRPr="005A6073" w14:paraId="78110D52" w14:textId="77777777" w:rsidTr="00B00F08">
        <w:trPr>
          <w:gridAfter w:val="1"/>
          <w:wAfter w:w="9037" w:type="dxa"/>
          <w:trHeight w:val="993"/>
        </w:trPr>
        <w:tc>
          <w:tcPr>
            <w:tcW w:w="608" w:type="dxa"/>
          </w:tcPr>
          <w:p w14:paraId="28A28B5A"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25</w:t>
            </w:r>
          </w:p>
        </w:tc>
        <w:tc>
          <w:tcPr>
            <w:tcW w:w="9037" w:type="dxa"/>
          </w:tcPr>
          <w:p w14:paraId="7EC8CA97"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B00F08" w:rsidRPr="005A6073" w14:paraId="761CCE8A" w14:textId="77777777" w:rsidTr="00B00F08">
        <w:trPr>
          <w:gridAfter w:val="1"/>
          <w:wAfter w:w="9037" w:type="dxa"/>
        </w:trPr>
        <w:tc>
          <w:tcPr>
            <w:tcW w:w="608" w:type="dxa"/>
          </w:tcPr>
          <w:p w14:paraId="4138F667" w14:textId="77777777" w:rsidR="00B00F08" w:rsidRPr="005A6073" w:rsidRDefault="00B00F08" w:rsidP="00B00F08">
            <w:pPr>
              <w:spacing w:before="120" w:after="120"/>
              <w:rPr>
                <w:rFonts w:cs="Arial"/>
                <w:b/>
                <w:color w:val="000000" w:themeColor="text1"/>
                <w:sz w:val="24"/>
                <w:szCs w:val="24"/>
              </w:rPr>
            </w:pPr>
          </w:p>
        </w:tc>
        <w:sdt>
          <w:sdtPr>
            <w:rPr>
              <w:rFonts w:cs="Arial"/>
              <w:color w:val="000000" w:themeColor="text1"/>
              <w:sz w:val="24"/>
              <w:szCs w:val="24"/>
            </w:rPr>
            <w:id w:val="-668398786"/>
            <w:placeholder>
              <w:docPart w:val="B3BD8745006E443BBADEB50F3B157740"/>
            </w:placeholder>
          </w:sdtPr>
          <w:sdtEndPr/>
          <w:sdtContent>
            <w:tc>
              <w:tcPr>
                <w:tcW w:w="9037" w:type="dxa"/>
              </w:tcPr>
              <w:p w14:paraId="5E952AB2" w14:textId="51B4D988" w:rsidR="00CD2823" w:rsidRPr="009250C4" w:rsidRDefault="00CD2823" w:rsidP="00CD2823">
                <w:pPr>
                  <w:rPr>
                    <w:rFonts w:cstheme="minorHAnsi"/>
                    <w:color w:val="0B0C0C"/>
                    <w:sz w:val="24"/>
                    <w:szCs w:val="24"/>
                    <w:shd w:val="clear" w:color="auto" w:fill="FFFFFF"/>
                  </w:rPr>
                </w:pPr>
                <w:r>
                  <w:rPr>
                    <w:rFonts w:cstheme="minorHAnsi"/>
                    <w:color w:val="0B0C0C"/>
                    <w:sz w:val="24"/>
                    <w:szCs w:val="24"/>
                    <w:shd w:val="clear" w:color="auto" w:fill="FFFFFF"/>
                  </w:rPr>
                  <w:t>We rolled out delivery of I</w:t>
                </w:r>
                <w:r w:rsidRPr="009250C4">
                  <w:rPr>
                    <w:rFonts w:cstheme="minorHAnsi"/>
                    <w:color w:val="0B0C0C"/>
                    <w:sz w:val="24"/>
                    <w:szCs w:val="24"/>
                    <w:shd w:val="clear" w:color="auto" w:fill="FFFFFF"/>
                  </w:rPr>
                  <w:t>nappropriate Workplace Behaviour</w:t>
                </w:r>
                <w:r>
                  <w:rPr>
                    <w:rFonts w:cstheme="minorHAnsi"/>
                    <w:color w:val="0B0C0C"/>
                    <w:sz w:val="24"/>
                    <w:szCs w:val="24"/>
                    <w:shd w:val="clear" w:color="auto" w:fill="FFFFFF"/>
                  </w:rPr>
                  <w:t xml:space="preserve"> to all staff to reinforce and highlight acceptable and unacceptable behaviours in the workplace. We believe that this training has increased awareness amongst our staff of the importance of considering others before engaging in banter or any other inappropriate workplace behaviour. We delivered this training with the hope to reduce any dignity at work complaints going forward.</w:t>
                </w:r>
              </w:p>
              <w:p w14:paraId="1B93D4B8" w14:textId="71926EC4" w:rsidR="00CD2823" w:rsidRPr="009250C4" w:rsidRDefault="00CD2823" w:rsidP="00CD2823">
                <w:pPr>
                  <w:rPr>
                    <w:rFonts w:cstheme="minorHAnsi"/>
                    <w:color w:val="0B0C0C"/>
                    <w:sz w:val="24"/>
                    <w:szCs w:val="24"/>
                    <w:shd w:val="clear" w:color="auto" w:fill="FFFFFF"/>
                  </w:rPr>
                </w:pPr>
                <w:r w:rsidRPr="009250C4">
                  <w:rPr>
                    <w:rFonts w:cstheme="minorHAnsi"/>
                    <w:color w:val="0B0C0C"/>
                    <w:sz w:val="24"/>
                    <w:szCs w:val="24"/>
                    <w:shd w:val="clear" w:color="auto" w:fill="FFFFFF"/>
                  </w:rPr>
                  <w:t xml:space="preserve">Essentials of Employment </w:t>
                </w:r>
                <w:proofErr w:type="gramStart"/>
                <w:r w:rsidRPr="009250C4">
                  <w:rPr>
                    <w:rFonts w:cstheme="minorHAnsi"/>
                    <w:color w:val="0B0C0C"/>
                    <w:sz w:val="24"/>
                    <w:szCs w:val="24"/>
                    <w:shd w:val="clear" w:color="auto" w:fill="FFFFFF"/>
                  </w:rPr>
                  <w:t>Law</w:t>
                </w:r>
                <w:r>
                  <w:rPr>
                    <w:rFonts w:cstheme="minorHAnsi"/>
                    <w:color w:val="0B0C0C"/>
                    <w:sz w:val="24"/>
                    <w:szCs w:val="24"/>
                    <w:shd w:val="clear" w:color="auto" w:fill="FFFFFF"/>
                  </w:rPr>
                  <w:t xml:space="preserve">  which</w:t>
                </w:r>
                <w:proofErr w:type="gramEnd"/>
                <w:r>
                  <w:rPr>
                    <w:rFonts w:cstheme="minorHAnsi"/>
                    <w:color w:val="0B0C0C"/>
                    <w:sz w:val="24"/>
                    <w:szCs w:val="24"/>
                    <w:shd w:val="clear" w:color="auto" w:fill="FFFFFF"/>
                  </w:rPr>
                  <w:t xml:space="preserve"> was delivered to HR staff is always useful in keeping our HR team up to date with developments in Employment Law and ensuring that our policies and practices are compliant with equality, health and safety and employment legislation.</w:t>
                </w:r>
              </w:p>
              <w:p w14:paraId="3C9EFF2C" w14:textId="4E6BFA43" w:rsidR="00CD2823" w:rsidRPr="009250C4" w:rsidRDefault="00CD2823" w:rsidP="00CD2823">
                <w:pPr>
                  <w:rPr>
                    <w:rFonts w:cstheme="minorHAnsi"/>
                    <w:color w:val="0B0C0C"/>
                    <w:sz w:val="24"/>
                    <w:szCs w:val="24"/>
                    <w:shd w:val="clear" w:color="auto" w:fill="FFFFFF"/>
                  </w:rPr>
                </w:pPr>
                <w:r>
                  <w:rPr>
                    <w:rFonts w:cstheme="minorHAnsi"/>
                    <w:color w:val="0B0C0C"/>
                    <w:sz w:val="24"/>
                    <w:szCs w:val="24"/>
                    <w:shd w:val="clear" w:color="auto" w:fill="FFFFFF"/>
                  </w:rPr>
                  <w:t xml:space="preserve">This year we rolled out mandatory training to all staff on an </w:t>
                </w:r>
                <w:r w:rsidRPr="009250C4">
                  <w:rPr>
                    <w:rFonts w:cstheme="minorHAnsi"/>
                    <w:color w:val="0B0C0C"/>
                    <w:sz w:val="24"/>
                    <w:szCs w:val="24"/>
                    <w:shd w:val="clear" w:color="auto" w:fill="FFFFFF"/>
                  </w:rPr>
                  <w:t>Introduc</w:t>
                </w:r>
                <w:r>
                  <w:rPr>
                    <w:rFonts w:cstheme="minorHAnsi"/>
                    <w:color w:val="0B0C0C"/>
                    <w:sz w:val="24"/>
                    <w:szCs w:val="24"/>
                    <w:shd w:val="clear" w:color="auto" w:fill="FFFFFF"/>
                  </w:rPr>
                  <w:t xml:space="preserve">tion to Diversity and Inclusion, </w:t>
                </w:r>
                <w:r w:rsidRPr="009250C4">
                  <w:rPr>
                    <w:rFonts w:cstheme="minorHAnsi"/>
                    <w:color w:val="0B0C0C"/>
                    <w:sz w:val="24"/>
                    <w:szCs w:val="24"/>
                    <w:shd w:val="clear" w:color="auto" w:fill="FFFFFF"/>
                  </w:rPr>
                  <w:t>Equality and Diversity Essentials</w:t>
                </w:r>
                <w:r>
                  <w:rPr>
                    <w:rFonts w:cstheme="minorHAnsi"/>
                    <w:color w:val="0B0C0C"/>
                    <w:sz w:val="24"/>
                    <w:szCs w:val="24"/>
                    <w:shd w:val="clear" w:color="auto" w:fill="FFFFFF"/>
                  </w:rPr>
                  <w:t xml:space="preserve"> and </w:t>
                </w:r>
                <w:r w:rsidRPr="009250C4">
                  <w:rPr>
                    <w:rFonts w:cstheme="minorHAnsi"/>
                    <w:color w:val="0B0C0C"/>
                    <w:sz w:val="24"/>
                    <w:szCs w:val="24"/>
                    <w:shd w:val="clear" w:color="auto" w:fill="FFFFFF"/>
                  </w:rPr>
                  <w:t>Disability Awareness for Frontline Staff</w:t>
                </w:r>
                <w:r>
                  <w:rPr>
                    <w:rFonts w:cstheme="minorHAnsi"/>
                    <w:color w:val="0B0C0C"/>
                    <w:sz w:val="24"/>
                    <w:szCs w:val="24"/>
                    <w:shd w:val="clear" w:color="auto" w:fill="FFFFFF"/>
                  </w:rPr>
                  <w:t>. This training has helped staff understand and respect the importance of Equality and Diversity in the workplace and how to respectfully treat our colleagues and our stakeholders.</w:t>
                </w:r>
              </w:p>
              <w:p w14:paraId="3AB0083C" w14:textId="4DB2EC3F" w:rsidR="00CD2823" w:rsidRPr="009250C4" w:rsidRDefault="007C4977" w:rsidP="00CD2823">
                <w:pPr>
                  <w:rPr>
                    <w:rFonts w:cstheme="minorHAnsi"/>
                    <w:color w:val="0B0C0C"/>
                    <w:sz w:val="24"/>
                    <w:szCs w:val="24"/>
                    <w:shd w:val="clear" w:color="auto" w:fill="FFFFFF"/>
                  </w:rPr>
                </w:pPr>
                <w:r>
                  <w:rPr>
                    <w:rFonts w:cstheme="minorHAnsi"/>
                    <w:color w:val="0B0C0C"/>
                    <w:sz w:val="24"/>
                    <w:szCs w:val="24"/>
                    <w:shd w:val="clear" w:color="auto" w:fill="FFFFFF"/>
                  </w:rPr>
                  <w:t xml:space="preserve">Training on </w:t>
                </w:r>
                <w:r w:rsidR="00CD2823" w:rsidRPr="009250C4">
                  <w:rPr>
                    <w:rFonts w:cstheme="minorHAnsi"/>
                    <w:color w:val="0B0C0C"/>
                    <w:sz w:val="24"/>
                    <w:szCs w:val="24"/>
                    <w:shd w:val="clear" w:color="auto" w:fill="FFFFFF"/>
                  </w:rPr>
                  <w:t xml:space="preserve">Identifying and Supporting Vulnerability in People accessing public </w:t>
                </w:r>
                <w:proofErr w:type="gramStart"/>
                <w:r w:rsidR="00CD2823" w:rsidRPr="009250C4">
                  <w:rPr>
                    <w:rFonts w:cstheme="minorHAnsi"/>
                    <w:color w:val="0B0C0C"/>
                    <w:sz w:val="24"/>
                    <w:szCs w:val="24"/>
                    <w:shd w:val="clear" w:color="auto" w:fill="FFFFFF"/>
                  </w:rPr>
                  <w:t>services</w:t>
                </w:r>
                <w:r w:rsidR="00CD2823">
                  <w:rPr>
                    <w:rFonts w:cstheme="minorHAnsi"/>
                    <w:color w:val="0B0C0C"/>
                    <w:sz w:val="24"/>
                    <w:szCs w:val="24"/>
                    <w:shd w:val="clear" w:color="auto" w:fill="FFFFFF"/>
                  </w:rPr>
                  <w:t xml:space="preserve"> </w:t>
                </w:r>
                <w:r>
                  <w:rPr>
                    <w:rFonts w:cstheme="minorHAnsi"/>
                    <w:color w:val="0B0C0C"/>
                    <w:sz w:val="24"/>
                    <w:szCs w:val="24"/>
                    <w:shd w:val="clear" w:color="auto" w:fill="FFFFFF"/>
                  </w:rPr>
                  <w:t xml:space="preserve"> was</w:t>
                </w:r>
                <w:proofErr w:type="gramEnd"/>
                <w:r w:rsidR="00CD2823">
                  <w:rPr>
                    <w:rFonts w:cstheme="minorHAnsi"/>
                    <w:color w:val="0B0C0C"/>
                    <w:sz w:val="24"/>
                    <w:szCs w:val="24"/>
                    <w:shd w:val="clear" w:color="auto" w:fill="FFFFFF"/>
                  </w:rPr>
                  <w:t xml:space="preserve"> delivered to operational staff</w:t>
                </w:r>
                <w:r>
                  <w:rPr>
                    <w:rFonts w:cstheme="minorHAnsi"/>
                    <w:color w:val="0B0C0C"/>
                    <w:sz w:val="24"/>
                    <w:szCs w:val="24"/>
                    <w:shd w:val="clear" w:color="auto" w:fill="FFFFFF"/>
                  </w:rPr>
                  <w:t xml:space="preserve"> and has been very helpful to our Complaints Officers and Investigation Staff in their dealings with vulnerable complainants.</w:t>
                </w:r>
              </w:p>
              <w:p w14:paraId="785CFA03" w14:textId="77777777" w:rsidR="007C4977" w:rsidRDefault="00CD2823" w:rsidP="00CD2823">
                <w:pPr>
                  <w:rPr>
                    <w:rFonts w:cstheme="minorHAnsi"/>
                    <w:color w:val="0B0C0C"/>
                    <w:sz w:val="24"/>
                    <w:szCs w:val="24"/>
                    <w:shd w:val="clear" w:color="auto" w:fill="FFFFFF"/>
                  </w:rPr>
                </w:pPr>
                <w:r w:rsidRPr="009250C4">
                  <w:rPr>
                    <w:rFonts w:cstheme="minorHAnsi"/>
                    <w:color w:val="0B0C0C"/>
                    <w:sz w:val="24"/>
                    <w:szCs w:val="24"/>
                    <w:shd w:val="clear" w:color="auto" w:fill="FFFFFF"/>
                  </w:rPr>
                  <w:t>Coffee and Learn Sessions</w:t>
                </w:r>
                <w:r w:rsidR="007C4977">
                  <w:rPr>
                    <w:rFonts w:cstheme="minorHAnsi"/>
                    <w:color w:val="0B0C0C"/>
                    <w:sz w:val="24"/>
                    <w:szCs w:val="24"/>
                    <w:shd w:val="clear" w:color="auto" w:fill="FFFFFF"/>
                  </w:rPr>
                  <w:t xml:space="preserve"> on </w:t>
                </w:r>
                <w:r w:rsidRPr="009250C4">
                  <w:rPr>
                    <w:rFonts w:cstheme="minorHAnsi"/>
                    <w:color w:val="0B0C0C"/>
                    <w:sz w:val="24"/>
                    <w:szCs w:val="24"/>
                    <w:shd w:val="clear" w:color="auto" w:fill="FFFFFF"/>
                  </w:rPr>
                  <w:t>Registered Intermediaries</w:t>
                </w:r>
                <w:r w:rsidR="007C4977">
                  <w:rPr>
                    <w:rFonts w:cstheme="minorHAnsi"/>
                    <w:color w:val="0B0C0C"/>
                    <w:sz w:val="24"/>
                    <w:szCs w:val="24"/>
                    <w:shd w:val="clear" w:color="auto" w:fill="FFFFFF"/>
                  </w:rPr>
                  <w:t xml:space="preserve"> which was delivered to any staff member who wished to attend provided further information on the topic of registered intermediaries who are there to support vulnerable people. The training helped our staff to understand their role and how to support vulnerable complainants.</w:t>
                </w:r>
              </w:p>
              <w:p w14:paraId="17740E57" w14:textId="77777777" w:rsidR="007C4977" w:rsidRDefault="007C4977" w:rsidP="00CD2823">
                <w:pPr>
                  <w:rPr>
                    <w:rFonts w:cstheme="minorHAnsi"/>
                    <w:color w:val="0B0C0C"/>
                    <w:sz w:val="24"/>
                    <w:szCs w:val="24"/>
                    <w:shd w:val="clear" w:color="auto" w:fill="FFFFFF"/>
                  </w:rPr>
                </w:pPr>
              </w:p>
              <w:p w14:paraId="33AC2FE9" w14:textId="61603D4A" w:rsidR="00CD2823" w:rsidRDefault="007C4977" w:rsidP="00CD2823">
                <w:pPr>
                  <w:rPr>
                    <w:rFonts w:cstheme="minorHAnsi"/>
                    <w:color w:val="0B0C0C"/>
                    <w:sz w:val="24"/>
                    <w:szCs w:val="24"/>
                    <w:shd w:val="clear" w:color="auto" w:fill="FFFFFF"/>
                  </w:rPr>
                </w:pPr>
                <w:r>
                  <w:rPr>
                    <w:rFonts w:cstheme="minorHAnsi"/>
                    <w:color w:val="0B0C0C"/>
                    <w:sz w:val="24"/>
                    <w:szCs w:val="24"/>
                    <w:shd w:val="clear" w:color="auto" w:fill="FFFFFF"/>
                  </w:rPr>
                  <w:t>Our Recruitment</w:t>
                </w:r>
                <w:r w:rsidR="00CD2823" w:rsidRPr="009250C4">
                  <w:rPr>
                    <w:rFonts w:cstheme="minorHAnsi"/>
                    <w:color w:val="0B0C0C"/>
                    <w:sz w:val="24"/>
                    <w:szCs w:val="24"/>
                    <w:shd w:val="clear" w:color="auto" w:fill="FFFFFF"/>
                  </w:rPr>
                  <w:t xml:space="preserve"> and Selection Training for Panel M</w:t>
                </w:r>
                <w:r>
                  <w:rPr>
                    <w:rFonts w:cstheme="minorHAnsi"/>
                    <w:color w:val="0B0C0C"/>
                    <w:sz w:val="24"/>
                    <w:szCs w:val="24"/>
                    <w:shd w:val="clear" w:color="auto" w:fill="FFFFFF"/>
                  </w:rPr>
                  <w:t xml:space="preserve">embers which was </w:t>
                </w:r>
                <w:r w:rsidR="00CD2823">
                  <w:rPr>
                    <w:rFonts w:cstheme="minorHAnsi"/>
                    <w:color w:val="0B0C0C"/>
                    <w:sz w:val="24"/>
                    <w:szCs w:val="24"/>
                    <w:shd w:val="clear" w:color="auto" w:fill="FFFFFF"/>
                  </w:rPr>
                  <w:t>delivered to staff sitting on recruitment and selection pan</w:t>
                </w:r>
                <w:r>
                  <w:rPr>
                    <w:rFonts w:cstheme="minorHAnsi"/>
                    <w:color w:val="0B0C0C"/>
                    <w:sz w:val="24"/>
                    <w:szCs w:val="24"/>
                    <w:shd w:val="clear" w:color="auto" w:fill="FFFFFF"/>
                  </w:rPr>
                  <w:t xml:space="preserve">els during the reporting period has been effective in raising awareness of employment legislation and best practice when interviewing for roles within the Office. This helps us to ensure that we are recruiting staff into roles in compliance with </w:t>
                </w:r>
                <w:r w:rsidR="00260D44">
                  <w:rPr>
                    <w:rFonts w:cstheme="minorHAnsi"/>
                    <w:color w:val="0B0C0C"/>
                    <w:sz w:val="24"/>
                    <w:szCs w:val="24"/>
                    <w:shd w:val="clear" w:color="auto" w:fill="FFFFFF"/>
                  </w:rPr>
                  <w:t>Equality</w:t>
                </w:r>
                <w:r>
                  <w:rPr>
                    <w:rFonts w:cstheme="minorHAnsi"/>
                    <w:color w:val="0B0C0C"/>
                    <w:sz w:val="24"/>
                    <w:szCs w:val="24"/>
                    <w:shd w:val="clear" w:color="auto" w:fill="FFFFFF"/>
                  </w:rPr>
                  <w:t xml:space="preserve"> Legislation and </w:t>
                </w:r>
                <w:r w:rsidR="00260D44">
                  <w:rPr>
                    <w:rFonts w:cstheme="minorHAnsi"/>
                    <w:color w:val="0B0C0C"/>
                    <w:sz w:val="24"/>
                    <w:szCs w:val="24"/>
                    <w:shd w:val="clear" w:color="auto" w:fill="FFFFFF"/>
                  </w:rPr>
                  <w:t xml:space="preserve">best practice. </w:t>
                </w:r>
              </w:p>
              <w:p w14:paraId="4151B1BF" w14:textId="3D4D6E81" w:rsidR="00B00F08" w:rsidRPr="005A6073" w:rsidRDefault="00B00F08" w:rsidP="00B00F08">
                <w:pPr>
                  <w:spacing w:before="120" w:after="120"/>
                  <w:rPr>
                    <w:rFonts w:cs="Arial"/>
                    <w:color w:val="000000" w:themeColor="text1"/>
                    <w:sz w:val="24"/>
                    <w:szCs w:val="24"/>
                  </w:rPr>
                </w:pPr>
              </w:p>
            </w:tc>
          </w:sdtContent>
        </w:sdt>
      </w:tr>
      <w:tr w:rsidR="00B00F08" w:rsidRPr="005A6073" w14:paraId="2782111D" w14:textId="77777777" w:rsidTr="00B00F08">
        <w:trPr>
          <w:gridAfter w:val="1"/>
          <w:wAfter w:w="9037" w:type="dxa"/>
        </w:trPr>
        <w:tc>
          <w:tcPr>
            <w:tcW w:w="608" w:type="dxa"/>
          </w:tcPr>
          <w:p w14:paraId="4A2C8263" w14:textId="77777777" w:rsidR="00B00F08" w:rsidRPr="005A6073" w:rsidRDefault="00B00F08" w:rsidP="00B00F08">
            <w:pPr>
              <w:rPr>
                <w:rFonts w:cs="Arial"/>
                <w:b/>
                <w:color w:val="000000" w:themeColor="text1"/>
                <w:sz w:val="24"/>
                <w:szCs w:val="24"/>
              </w:rPr>
            </w:pPr>
          </w:p>
        </w:tc>
        <w:tc>
          <w:tcPr>
            <w:tcW w:w="9037" w:type="dxa"/>
          </w:tcPr>
          <w:p w14:paraId="2892EC5A" w14:textId="77777777" w:rsidR="00B00F08" w:rsidRPr="005A6073" w:rsidRDefault="00B00F08" w:rsidP="00B00F08">
            <w:pPr>
              <w:rPr>
                <w:rFonts w:cs="Arial"/>
                <w:color w:val="000000" w:themeColor="text1"/>
                <w:sz w:val="24"/>
                <w:szCs w:val="24"/>
              </w:rPr>
            </w:pPr>
          </w:p>
        </w:tc>
      </w:tr>
      <w:tr w:rsidR="00B00F08" w:rsidRPr="005A6073" w14:paraId="2A5382CC" w14:textId="77777777" w:rsidTr="00B00F08">
        <w:trPr>
          <w:gridAfter w:val="1"/>
          <w:wAfter w:w="9037" w:type="dxa"/>
          <w:trHeight w:val="380"/>
        </w:trPr>
        <w:tc>
          <w:tcPr>
            <w:tcW w:w="608" w:type="dxa"/>
          </w:tcPr>
          <w:p w14:paraId="51214494" w14:textId="77777777" w:rsidR="00B00F08" w:rsidRPr="005A6073" w:rsidRDefault="00B00F08" w:rsidP="00B00F08">
            <w:pPr>
              <w:rPr>
                <w:rFonts w:cs="Arial"/>
                <w:b/>
                <w:color w:val="000000" w:themeColor="text1"/>
                <w:sz w:val="24"/>
                <w:szCs w:val="24"/>
              </w:rPr>
            </w:pPr>
          </w:p>
        </w:tc>
        <w:tc>
          <w:tcPr>
            <w:tcW w:w="9037" w:type="dxa"/>
          </w:tcPr>
          <w:p w14:paraId="0450C99F" w14:textId="31655443" w:rsidR="00B00F08" w:rsidRPr="005A6073" w:rsidRDefault="00B00F08" w:rsidP="00B00F08">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B00F08" w:rsidRPr="005A6073" w14:paraId="78EAC29C" w14:textId="77777777" w:rsidTr="00B00F08">
        <w:trPr>
          <w:gridAfter w:val="1"/>
          <w:wAfter w:w="9037" w:type="dxa"/>
        </w:trPr>
        <w:tc>
          <w:tcPr>
            <w:tcW w:w="608" w:type="dxa"/>
          </w:tcPr>
          <w:p w14:paraId="2E73AC6D"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26</w:t>
            </w:r>
          </w:p>
        </w:tc>
        <w:tc>
          <w:tcPr>
            <w:tcW w:w="9037" w:type="dxa"/>
          </w:tcPr>
          <w:p w14:paraId="26AA9389" w14:textId="105B72CD"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Please list </w:t>
            </w:r>
            <w:r w:rsidRPr="005A6073">
              <w:rPr>
                <w:rFonts w:cs="Arial"/>
                <w:b/>
                <w:color w:val="000000" w:themeColor="text1"/>
                <w:sz w:val="24"/>
                <w:szCs w:val="24"/>
              </w:rPr>
              <w:t>any examples</w:t>
            </w:r>
            <w:r w:rsidRPr="005A6073">
              <w:rPr>
                <w:rFonts w:cs="Arial"/>
                <w:color w:val="000000" w:themeColor="text1"/>
                <w:sz w:val="24"/>
                <w:szCs w:val="24"/>
              </w:rPr>
              <w:t xml:space="preserve"> of where monitoring during </w:t>
            </w:r>
            <w:r>
              <w:rPr>
                <w:rFonts w:cs="Arial"/>
                <w:color w:val="000000" w:themeColor="text1"/>
                <w:sz w:val="24"/>
                <w:szCs w:val="24"/>
              </w:rPr>
              <w:t>2023-24</w:t>
            </w:r>
            <w:r w:rsidRPr="005A6073">
              <w:rPr>
                <w:rFonts w:cs="Arial"/>
                <w:color w:val="000000" w:themeColor="text1"/>
                <w:sz w:val="24"/>
                <w:szCs w:val="24"/>
              </w:rPr>
              <w:t xml:space="preserve">, across all functions, has resulted in action and improvement in relation </w:t>
            </w:r>
            <w:r w:rsidRPr="005A6073">
              <w:rPr>
                <w:rFonts w:cs="Arial"/>
                <w:b/>
                <w:color w:val="000000" w:themeColor="text1"/>
                <w:sz w:val="24"/>
                <w:szCs w:val="24"/>
              </w:rPr>
              <w:t>to access to information and services</w:t>
            </w:r>
            <w:r w:rsidRPr="005A6073">
              <w:rPr>
                <w:rFonts w:cs="Arial"/>
                <w:color w:val="000000" w:themeColor="text1"/>
                <w:sz w:val="24"/>
                <w:szCs w:val="24"/>
              </w:rPr>
              <w:t>:</w:t>
            </w:r>
          </w:p>
        </w:tc>
      </w:tr>
      <w:tr w:rsidR="00B00F08" w:rsidRPr="005A6073" w14:paraId="403DB62B" w14:textId="77777777" w:rsidTr="00B00F08">
        <w:trPr>
          <w:gridAfter w:val="1"/>
          <w:wAfter w:w="9037" w:type="dxa"/>
        </w:trPr>
        <w:tc>
          <w:tcPr>
            <w:tcW w:w="608" w:type="dxa"/>
          </w:tcPr>
          <w:p w14:paraId="6138E4B0" w14:textId="77777777" w:rsidR="00B00F08" w:rsidRPr="005A6073" w:rsidRDefault="00B00F08" w:rsidP="00B00F08">
            <w:pPr>
              <w:spacing w:before="120" w:after="120"/>
              <w:rPr>
                <w:rFonts w:cs="Arial"/>
                <w:b/>
                <w:color w:val="000000" w:themeColor="text1"/>
                <w:sz w:val="24"/>
                <w:szCs w:val="24"/>
              </w:rPr>
            </w:pPr>
          </w:p>
        </w:tc>
        <w:sdt>
          <w:sdtPr>
            <w:rPr>
              <w:rFonts w:cs="Arial"/>
              <w:color w:val="FF0000"/>
              <w:sz w:val="24"/>
              <w:szCs w:val="24"/>
            </w:rPr>
            <w:id w:val="1888300768"/>
            <w:placeholder>
              <w:docPart w:val="B3BD8745006E443BBADEB50F3B157740"/>
            </w:placeholder>
          </w:sdtPr>
          <w:sdtEndPr/>
          <w:sdtContent>
            <w:tc>
              <w:tcPr>
                <w:tcW w:w="9037" w:type="dxa"/>
              </w:tcPr>
              <w:p w14:paraId="5EAA2441" w14:textId="0C287FAC" w:rsidR="00B00F08" w:rsidRPr="005A6073" w:rsidRDefault="00514345" w:rsidP="00514345">
                <w:pPr>
                  <w:spacing w:before="120" w:after="120"/>
                  <w:rPr>
                    <w:rFonts w:cs="Arial"/>
                    <w:color w:val="000000" w:themeColor="text1"/>
                    <w:sz w:val="24"/>
                    <w:szCs w:val="24"/>
                  </w:rPr>
                </w:pPr>
                <w:r w:rsidRPr="00514345">
                  <w:rPr>
                    <w:rFonts w:cs="Arial"/>
                    <w:sz w:val="24"/>
                    <w:szCs w:val="24"/>
                  </w:rPr>
                  <w:t>N/A</w:t>
                </w:r>
              </w:p>
            </w:tc>
          </w:sdtContent>
        </w:sdt>
      </w:tr>
      <w:tr w:rsidR="00B00F08" w:rsidRPr="005A6073" w14:paraId="5D9101DC" w14:textId="77777777" w:rsidTr="00B00F08">
        <w:trPr>
          <w:gridAfter w:val="1"/>
          <w:wAfter w:w="9037" w:type="dxa"/>
        </w:trPr>
        <w:tc>
          <w:tcPr>
            <w:tcW w:w="608" w:type="dxa"/>
          </w:tcPr>
          <w:p w14:paraId="1A826052" w14:textId="77777777" w:rsidR="00B00F08" w:rsidRPr="005A6073" w:rsidRDefault="00B00F08" w:rsidP="00B00F08">
            <w:pPr>
              <w:rPr>
                <w:rFonts w:cs="Arial"/>
                <w:b/>
                <w:color w:val="000000" w:themeColor="text1"/>
                <w:sz w:val="24"/>
                <w:szCs w:val="24"/>
              </w:rPr>
            </w:pPr>
          </w:p>
        </w:tc>
        <w:tc>
          <w:tcPr>
            <w:tcW w:w="9037" w:type="dxa"/>
          </w:tcPr>
          <w:p w14:paraId="16B5F552" w14:textId="77777777" w:rsidR="00B00F08" w:rsidRPr="005A6073" w:rsidRDefault="00B00F08" w:rsidP="00B00F08">
            <w:pPr>
              <w:rPr>
                <w:rFonts w:cs="Arial"/>
                <w:color w:val="000000" w:themeColor="text1"/>
                <w:sz w:val="24"/>
                <w:szCs w:val="24"/>
              </w:rPr>
            </w:pPr>
          </w:p>
        </w:tc>
      </w:tr>
      <w:tr w:rsidR="00B00F08" w:rsidRPr="005A6073" w14:paraId="5E02EF00" w14:textId="77777777" w:rsidTr="00B00F08">
        <w:trPr>
          <w:gridAfter w:val="1"/>
          <w:wAfter w:w="9037" w:type="dxa"/>
          <w:trHeight w:val="380"/>
        </w:trPr>
        <w:tc>
          <w:tcPr>
            <w:tcW w:w="608" w:type="dxa"/>
          </w:tcPr>
          <w:p w14:paraId="56F5C05C" w14:textId="77777777" w:rsidR="00B00F08" w:rsidRPr="005A6073" w:rsidRDefault="00B00F08" w:rsidP="00B00F08">
            <w:pPr>
              <w:rPr>
                <w:rFonts w:cs="Arial"/>
                <w:b/>
                <w:color w:val="000000" w:themeColor="text1"/>
                <w:sz w:val="24"/>
                <w:szCs w:val="24"/>
              </w:rPr>
            </w:pPr>
          </w:p>
        </w:tc>
        <w:tc>
          <w:tcPr>
            <w:tcW w:w="9037" w:type="dxa"/>
          </w:tcPr>
          <w:p w14:paraId="2CE16596" w14:textId="72629BA3" w:rsidR="00B00F08" w:rsidRPr="005A6073" w:rsidRDefault="00B00F08" w:rsidP="00B00F08">
            <w:pPr>
              <w:rPr>
                <w:rFonts w:cs="Arial"/>
                <w:color w:val="000000" w:themeColor="text1"/>
                <w:sz w:val="24"/>
                <w:szCs w:val="24"/>
              </w:rPr>
            </w:pPr>
            <w:r w:rsidRPr="005A6073">
              <w:rPr>
                <w:rFonts w:cs="Arial"/>
                <w:b/>
                <w:color w:val="000000" w:themeColor="text1"/>
                <w:sz w:val="24"/>
                <w:szCs w:val="24"/>
              </w:rPr>
              <w:t>Complaints (Model Equality Scheme Chapter 8)</w:t>
            </w:r>
          </w:p>
        </w:tc>
      </w:tr>
      <w:tr w:rsidR="00B00F08" w:rsidRPr="005A6073" w14:paraId="20B5D578" w14:textId="77777777" w:rsidTr="00B00F08">
        <w:trPr>
          <w:gridAfter w:val="1"/>
          <w:wAfter w:w="9037" w:type="dxa"/>
        </w:trPr>
        <w:tc>
          <w:tcPr>
            <w:tcW w:w="608" w:type="dxa"/>
          </w:tcPr>
          <w:p w14:paraId="51025CA9" w14:textId="77777777" w:rsidR="00B00F08" w:rsidRPr="005A6073" w:rsidRDefault="00B00F08" w:rsidP="00B00F08">
            <w:pPr>
              <w:spacing w:before="120" w:after="120"/>
              <w:rPr>
                <w:rFonts w:cs="Arial"/>
                <w:b/>
                <w:color w:val="000000" w:themeColor="text1"/>
                <w:sz w:val="24"/>
                <w:szCs w:val="24"/>
              </w:rPr>
            </w:pPr>
            <w:r w:rsidRPr="005A6073">
              <w:rPr>
                <w:rFonts w:cs="Arial"/>
                <w:b/>
                <w:color w:val="000000" w:themeColor="text1"/>
                <w:sz w:val="24"/>
                <w:szCs w:val="24"/>
              </w:rPr>
              <w:t>27</w:t>
            </w:r>
          </w:p>
        </w:tc>
        <w:tc>
          <w:tcPr>
            <w:tcW w:w="9037" w:type="dxa"/>
          </w:tcPr>
          <w:p w14:paraId="62A9A1EC" w14:textId="568D28E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How many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Pr>
                <w:rFonts w:cs="Arial"/>
                <w:color w:val="000000" w:themeColor="text1"/>
                <w:sz w:val="24"/>
                <w:szCs w:val="24"/>
              </w:rPr>
              <w:t>2023-24</w:t>
            </w:r>
            <w:r w:rsidRPr="005A6073">
              <w:rPr>
                <w:rFonts w:cs="Arial"/>
                <w:color w:val="000000" w:themeColor="text1"/>
                <w:sz w:val="24"/>
                <w:szCs w:val="24"/>
              </w:rPr>
              <w:t>?</w:t>
            </w:r>
          </w:p>
        </w:tc>
      </w:tr>
      <w:tr w:rsidR="00B00F08" w:rsidRPr="005A6073" w14:paraId="4C76D106" w14:textId="77777777" w:rsidTr="00B00F08">
        <w:trPr>
          <w:gridAfter w:val="1"/>
          <w:wAfter w:w="9037" w:type="dxa"/>
          <w:trHeight w:val="596"/>
        </w:trPr>
        <w:tc>
          <w:tcPr>
            <w:tcW w:w="608" w:type="dxa"/>
          </w:tcPr>
          <w:p w14:paraId="7ACB244C" w14:textId="77777777" w:rsidR="00B00F08" w:rsidRPr="005A6073" w:rsidRDefault="00B00F08" w:rsidP="00B00F08">
            <w:pPr>
              <w:spacing w:before="120" w:after="120"/>
              <w:rPr>
                <w:rFonts w:cs="Arial"/>
                <w:b/>
                <w:color w:val="000000" w:themeColor="text1"/>
                <w:sz w:val="24"/>
                <w:szCs w:val="24"/>
              </w:rPr>
            </w:pPr>
          </w:p>
        </w:tc>
        <w:tc>
          <w:tcPr>
            <w:tcW w:w="9037" w:type="dxa"/>
          </w:tcPr>
          <w:p w14:paraId="720532B2" w14:textId="1257720D"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color w:val="000000" w:themeColor="text1"/>
                  <w:sz w:val="24"/>
                  <w:szCs w:val="24"/>
                </w:rPr>
                <w:id w:val="-1702317591"/>
                <w:placeholder>
                  <w:docPart w:val="B3BD8745006E443BBADEB50F3B157740"/>
                </w:placeholder>
                <w:text/>
              </w:sdtPr>
              <w:sdtEndPr/>
              <w:sdtContent>
                <w:r>
                  <w:rPr>
                    <w:rFonts w:cs="Arial"/>
                    <w:color w:val="000000" w:themeColor="text1"/>
                    <w:sz w:val="24"/>
                    <w:szCs w:val="24"/>
                  </w:rPr>
                  <w:t>0</w:t>
                </w:r>
              </w:sdtContent>
            </w:sdt>
          </w:p>
        </w:tc>
      </w:tr>
      <w:tr w:rsidR="00B00F08" w:rsidRPr="005A6073" w14:paraId="1A5CD803" w14:textId="77777777" w:rsidTr="00B00F08">
        <w:trPr>
          <w:gridAfter w:val="1"/>
          <w:wAfter w:w="9037" w:type="dxa"/>
        </w:trPr>
        <w:tc>
          <w:tcPr>
            <w:tcW w:w="608" w:type="dxa"/>
          </w:tcPr>
          <w:p w14:paraId="053D9E7D" w14:textId="77777777" w:rsidR="00B00F08" w:rsidRPr="005A6073" w:rsidRDefault="00B00F08" w:rsidP="00B00F08">
            <w:pPr>
              <w:spacing w:before="120" w:after="120"/>
              <w:rPr>
                <w:rFonts w:cs="Arial"/>
                <w:b/>
                <w:color w:val="000000" w:themeColor="text1"/>
                <w:sz w:val="24"/>
                <w:szCs w:val="24"/>
              </w:rPr>
            </w:pPr>
          </w:p>
        </w:tc>
        <w:tc>
          <w:tcPr>
            <w:tcW w:w="9037" w:type="dxa"/>
          </w:tcPr>
          <w:p w14:paraId="27F5C394" w14:textId="77777777" w:rsidR="00B00F08" w:rsidRPr="005A6073" w:rsidRDefault="00B00F08" w:rsidP="00B00F08">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B00F08" w:rsidRPr="005A6073" w14:paraId="036C1ADD" w14:textId="77777777" w:rsidTr="00B00F08">
        <w:trPr>
          <w:gridAfter w:val="1"/>
          <w:wAfter w:w="9037" w:type="dxa"/>
        </w:trPr>
        <w:tc>
          <w:tcPr>
            <w:tcW w:w="608" w:type="dxa"/>
          </w:tcPr>
          <w:p w14:paraId="76D7BD5C" w14:textId="77777777" w:rsidR="00B00F08" w:rsidRPr="005A6073" w:rsidRDefault="00B00F08" w:rsidP="00B00F08">
            <w:pPr>
              <w:spacing w:before="120" w:after="120"/>
              <w:rPr>
                <w:rFonts w:cs="Arial"/>
                <w:b/>
                <w:color w:val="000000" w:themeColor="text1"/>
                <w:sz w:val="24"/>
                <w:szCs w:val="24"/>
              </w:rPr>
            </w:pPr>
          </w:p>
        </w:tc>
        <w:tc>
          <w:tcPr>
            <w:tcW w:w="9037" w:type="dxa"/>
          </w:tcPr>
          <w:sdt>
            <w:sdtPr>
              <w:rPr>
                <w:rFonts w:cs="Arial"/>
                <w:color w:val="000000" w:themeColor="text1"/>
                <w:sz w:val="24"/>
                <w:szCs w:val="24"/>
              </w:rPr>
              <w:id w:val="-1923858530"/>
              <w:placeholder>
                <w:docPart w:val="B3BD8745006E443BBADEB50F3B157740"/>
              </w:placeholder>
            </w:sdtPr>
            <w:sdtEndPr/>
            <w:sdtContent>
              <w:p w14:paraId="46DB8041" w14:textId="616E2346" w:rsidR="00B00F08" w:rsidRPr="005A6073" w:rsidRDefault="00B00F08" w:rsidP="00B00F08">
                <w:pPr>
                  <w:spacing w:before="120" w:after="120"/>
                  <w:rPr>
                    <w:rFonts w:cs="Arial"/>
                    <w:color w:val="000000" w:themeColor="text1"/>
                    <w:sz w:val="24"/>
                    <w:szCs w:val="24"/>
                  </w:rPr>
                </w:pPr>
                <w:r>
                  <w:rPr>
                    <w:rFonts w:cs="Arial"/>
                    <w:color w:val="000000" w:themeColor="text1"/>
                    <w:sz w:val="24"/>
                    <w:szCs w:val="24"/>
                  </w:rPr>
                  <w:t>N/A</w:t>
                </w:r>
              </w:p>
            </w:sdtContent>
          </w:sdt>
          <w:p w14:paraId="7A8F2616" w14:textId="77777777" w:rsidR="00B00F08" w:rsidRPr="005A6073" w:rsidRDefault="00B00F08" w:rsidP="00B00F08">
            <w:pPr>
              <w:spacing w:before="120" w:after="120"/>
              <w:rPr>
                <w:rFonts w:cs="Arial"/>
                <w:color w:val="000000" w:themeColor="text1"/>
                <w:sz w:val="24"/>
                <w:szCs w:val="24"/>
              </w:rPr>
            </w:pPr>
          </w:p>
          <w:p w14:paraId="209DAC30" w14:textId="77777777" w:rsidR="00B00F08" w:rsidRPr="005A6073" w:rsidRDefault="00B00F08" w:rsidP="00B00F08">
            <w:pPr>
              <w:spacing w:before="120" w:after="120"/>
              <w:rPr>
                <w:rFonts w:cs="Arial"/>
                <w:color w:val="000000" w:themeColor="text1"/>
                <w:sz w:val="24"/>
                <w:szCs w:val="24"/>
              </w:rPr>
            </w:pPr>
          </w:p>
          <w:p w14:paraId="3DBEDA88" w14:textId="77777777" w:rsidR="00B00F08" w:rsidRPr="005A6073" w:rsidRDefault="00B00F08" w:rsidP="00B00F08">
            <w:pPr>
              <w:spacing w:before="120" w:after="120"/>
              <w:rPr>
                <w:rFonts w:cs="Arial"/>
                <w:color w:val="000000" w:themeColor="text1"/>
                <w:sz w:val="24"/>
                <w:szCs w:val="24"/>
              </w:rPr>
            </w:pPr>
          </w:p>
          <w:p w14:paraId="4D885D32" w14:textId="77777777" w:rsidR="00B00F08" w:rsidRPr="005A6073" w:rsidRDefault="00B00F08" w:rsidP="00B00F08">
            <w:pPr>
              <w:spacing w:before="120" w:after="120"/>
              <w:rPr>
                <w:rFonts w:cs="Arial"/>
                <w:color w:val="000000" w:themeColor="text1"/>
                <w:sz w:val="24"/>
                <w:szCs w:val="24"/>
              </w:rPr>
            </w:pPr>
          </w:p>
        </w:tc>
      </w:tr>
    </w:tbl>
    <w:p w14:paraId="654F3FA3" w14:textId="77777777" w:rsidR="006E47C9" w:rsidRPr="005A6073" w:rsidRDefault="006E47C9">
      <w:pPr>
        <w:rPr>
          <w:color w:val="000000" w:themeColor="text1"/>
        </w:rPr>
      </w:pPr>
    </w:p>
    <w:p w14:paraId="6DFAACF1" w14:textId="77777777" w:rsidR="0070760A" w:rsidRPr="005A6073" w:rsidRDefault="0070760A">
      <w:pPr>
        <w:rPr>
          <w:color w:val="000000" w:themeColor="text1"/>
        </w:rPr>
      </w:pPr>
    </w:p>
    <w:p w14:paraId="043EFCE6" w14:textId="52E7B88A" w:rsidR="0070760A" w:rsidRPr="005A6073" w:rsidRDefault="0070760A">
      <w:pPr>
        <w:rPr>
          <w:color w:val="000000" w:themeColor="text1"/>
        </w:rPr>
      </w:pPr>
      <w:r w:rsidRPr="005A6073">
        <w:rPr>
          <w:rFonts w:cs="Arial"/>
          <w:b/>
          <w:color w:val="000000" w:themeColor="text1"/>
          <w:sz w:val="28"/>
          <w:szCs w:val="28"/>
        </w:rPr>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7D6F59C9" w14:textId="77777777" w:rsidR="000A675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p w14:paraId="6F9FD09A" w14:textId="5D64C1E5" w:rsidR="00563535" w:rsidRPr="005A6073" w:rsidRDefault="00563535" w:rsidP="00F70E42">
            <w:pPr>
              <w:spacing w:before="120" w:after="120"/>
              <w:rPr>
                <w:rFonts w:cs="Arial"/>
                <w:color w:val="000000" w:themeColor="text1"/>
                <w:sz w:val="24"/>
                <w:szCs w:val="24"/>
              </w:rPr>
            </w:pP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dtPr>
          <w:sdtEndPr/>
          <w:sdtContent>
            <w:tc>
              <w:tcPr>
                <w:tcW w:w="9509" w:type="dxa"/>
              </w:tcPr>
              <w:p w14:paraId="1B7EA281" w14:textId="4FBD9500" w:rsidR="000A6753" w:rsidRPr="005A6073" w:rsidRDefault="00B00F08" w:rsidP="00B00F08">
                <w:pPr>
                  <w:spacing w:before="120" w:after="120"/>
                  <w:rPr>
                    <w:rFonts w:cs="Arial"/>
                    <w:color w:val="000000" w:themeColor="text1"/>
                    <w:sz w:val="24"/>
                    <w:szCs w:val="24"/>
                  </w:rPr>
                </w:pPr>
                <w:r>
                  <w:rPr>
                    <w:rFonts w:cs="Arial"/>
                    <w:color w:val="000000" w:themeColor="text1"/>
                    <w:sz w:val="24"/>
                    <w:szCs w:val="24"/>
                  </w:rPr>
                  <w:t>25/01/2027</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Are there areas of </w:t>
            </w:r>
            <w:r w:rsidR="00F70E42" w:rsidRPr="005A6073">
              <w:rPr>
                <w:rFonts w:cs="Arial"/>
                <w:color w:val="000000" w:themeColor="text1"/>
                <w:sz w:val="24"/>
                <w:szCs w:val="24"/>
              </w:rPr>
              <w:t>the</w:t>
            </w:r>
            <w:r w:rsidRPr="005A6073">
              <w:rPr>
                <w:rFonts w:cs="Arial"/>
                <w:color w:val="000000" w:themeColor="text1"/>
                <w:sz w:val="24"/>
                <w:szCs w:val="24"/>
              </w:rPr>
              <w:t xml:space="preserve"> Equality Scheme arrangements (screening/consultation/training) your organisation anticipates will be focused upon in the next reporting period? </w:t>
            </w:r>
            <w:r w:rsidRPr="005A6073">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dtPr>
          <w:sdtEndPr/>
          <w:sdtContent>
            <w:tc>
              <w:tcPr>
                <w:tcW w:w="9509" w:type="dxa"/>
              </w:tcPr>
              <w:p w14:paraId="5135EE98" w14:textId="041D2BA0" w:rsidR="000A6753" w:rsidRPr="005A6073" w:rsidRDefault="00563535" w:rsidP="00BD0781">
                <w:pPr>
                  <w:spacing w:before="120" w:after="120"/>
                  <w:rPr>
                    <w:rFonts w:cs="Arial"/>
                    <w:color w:val="000000" w:themeColor="text1"/>
                    <w:sz w:val="24"/>
                    <w:szCs w:val="24"/>
                  </w:rPr>
                </w:pPr>
                <w:proofErr w:type="gramStart"/>
                <w:r w:rsidRPr="00287572">
                  <w:rPr>
                    <w:rFonts w:cstheme="minorHAnsi"/>
                    <w:sz w:val="24"/>
                    <w:szCs w:val="24"/>
                  </w:rPr>
                  <w:t>Yes</w:t>
                </w:r>
                <w:proofErr w:type="gramEnd"/>
                <w:r w:rsidRPr="00287572">
                  <w:rPr>
                    <w:rFonts w:cstheme="minorHAnsi"/>
                    <w:sz w:val="24"/>
                    <w:szCs w:val="24"/>
                  </w:rPr>
                  <w:t xml:space="preserve"> we will focus on those actions identified as ongoing this year</w:t>
                </w:r>
                <w:r>
                  <w:rPr>
                    <w:rFonts w:cstheme="minorHAnsi"/>
                    <w:sz w:val="24"/>
                    <w:szCs w:val="24"/>
                  </w:rPr>
                  <w:t xml:space="preserve"> including improving engagement with customers across all S 75 categories to increase confidence in the work of the Office and we will focus on offering Equality Screening Awareness Training Sessions to our Policy Developers.</w:t>
                </w:r>
              </w:p>
            </w:tc>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5A6073" w:rsidRPr="005A6073"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5A6073" w:rsidRDefault="000A6753" w:rsidP="001B7BD0">
            <w:pPr>
              <w:spacing w:before="120" w:after="120"/>
              <w:rPr>
                <w:rFonts w:cs="Arial"/>
                <w:color w:val="000000" w:themeColor="text1"/>
                <w:sz w:val="24"/>
                <w:szCs w:val="24"/>
              </w:rPr>
            </w:pPr>
            <w:r w:rsidRPr="005A6073">
              <w:rPr>
                <w:rFonts w:cs="Arial"/>
                <w:color w:val="000000" w:themeColor="text1"/>
                <w:sz w:val="24"/>
                <w:szCs w:val="24"/>
              </w:rPr>
              <w:t xml:space="preserve">In relation to the advice and services that the Commission offers, what </w:t>
            </w:r>
            <w:r w:rsidRPr="005A6073">
              <w:rPr>
                <w:rFonts w:cs="Arial"/>
                <w:b/>
                <w:color w:val="000000" w:themeColor="text1"/>
                <w:sz w:val="24"/>
                <w:szCs w:val="24"/>
              </w:rPr>
              <w:t>equality and good relations priorities</w:t>
            </w:r>
            <w:r w:rsidRPr="005A6073">
              <w:rPr>
                <w:rFonts w:cs="Arial"/>
                <w:color w:val="000000" w:themeColor="text1"/>
                <w:sz w:val="24"/>
                <w:szCs w:val="24"/>
              </w:rPr>
              <w:t xml:space="preserve"> are anticipated over the next reporting period? </w:t>
            </w:r>
            <w:r w:rsidRPr="005A6073">
              <w:rPr>
                <w:rFonts w:cs="Arial"/>
                <w:i/>
                <w:color w:val="000000" w:themeColor="text1"/>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71CCD9A6" w:rsidR="002264A0" w:rsidRPr="005A6073" w:rsidRDefault="007732FC"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1"/>
                  <w14:checkedState w14:val="2612" w14:font="MS Gothic"/>
                  <w14:uncheckedState w14:val="2610" w14:font="MS Gothic"/>
                </w14:checkbox>
              </w:sdtPr>
              <w:sdtEndPr/>
              <w:sdtContent>
                <w:r w:rsidR="005C14DD">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5D33E099" w:rsidR="002264A0" w:rsidRPr="005A6073" w:rsidRDefault="007732FC"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1"/>
                  <w14:checkedState w14:val="2612" w14:font="MS Gothic"/>
                  <w14:uncheckedState w14:val="2610" w14:font="MS Gothic"/>
                </w14:checkbox>
              </w:sdtPr>
              <w:sdtEndPr/>
              <w:sdtContent>
                <w:r w:rsidR="005C14DD">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facilities and services</w:t>
            </w:r>
          </w:p>
          <w:p w14:paraId="471824F4" w14:textId="195B2B62" w:rsidR="002264A0" w:rsidRPr="005A6073" w:rsidRDefault="007732FC"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0"/>
                  <w14:checkedState w14:val="2612" w14:font="MS Gothic"/>
                  <w14:uncheckedState w14:val="2610" w14:font="MS Gothic"/>
                </w14:checkbox>
              </w:sdtPr>
              <w:sdtEndPr/>
              <w:sdtContent>
                <w:r w:rsidR="00DD57E9">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7664789D" w:rsidR="002264A0" w:rsidRPr="005A6073" w:rsidRDefault="007732FC"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1"/>
                  <w14:checkedState w14:val="2612" w14:font="MS Gothic"/>
                  <w14:uncheckedState w14:val="2610" w14:font="MS Gothic"/>
                </w14:checkbox>
              </w:sdtPr>
              <w:sdtEndPr/>
              <w:sdtContent>
                <w:r w:rsidR="00DD57E9">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1DC5A013" w:rsidR="002264A0" w:rsidRPr="005A6073" w:rsidRDefault="007732FC"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7732FC"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howingPlcHdr/>
          </w:sdtPr>
          <w:sdtEndPr/>
          <w:sdtContent>
            <w:tc>
              <w:tcPr>
                <w:tcW w:w="9509" w:type="dxa"/>
              </w:tcPr>
              <w:p w14:paraId="46175D11" w14:textId="580631CD" w:rsidR="002264A0" w:rsidRPr="005A6073" w:rsidRDefault="00F118B6" w:rsidP="002264A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AC40E8">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sdt>
          <w:sdtPr>
            <w:rPr>
              <w:rFonts w:ascii="Arial" w:hAnsi="Arial"/>
              <w:b/>
              <w:color w:val="000000" w:themeColor="text1"/>
              <w:sz w:val="28"/>
              <w:szCs w:val="28"/>
            </w:rPr>
            <w:id w:val="179239743"/>
            <w:placeholder>
              <w:docPart w:val="DefaultPlaceholder_-1854013440"/>
            </w:placeholder>
            <w:text/>
          </w:sdtPr>
          <w:sdtEndPr/>
          <w:sdtContent>
            <w:tc>
              <w:tcPr>
                <w:tcW w:w="4649" w:type="dxa"/>
              </w:tcPr>
              <w:p w14:paraId="19C19908" w14:textId="518E0C4E" w:rsidR="00C5251E" w:rsidRPr="005A6073" w:rsidRDefault="006F3313" w:rsidP="004F78D0">
                <w:pPr>
                  <w:jc w:val="center"/>
                  <w:rPr>
                    <w:rFonts w:ascii="Arial" w:hAnsi="Arial"/>
                    <w:b/>
                    <w:color w:val="000000" w:themeColor="text1"/>
                    <w:sz w:val="28"/>
                    <w:szCs w:val="28"/>
                  </w:rPr>
                </w:pPr>
                <w:r>
                  <w:rPr>
                    <w:rFonts w:ascii="Arial" w:hAnsi="Arial"/>
                    <w:b/>
                    <w:color w:val="000000" w:themeColor="text1"/>
                    <w:sz w:val="28"/>
                    <w:szCs w:val="28"/>
                  </w:rPr>
                  <w:t>13</w:t>
                </w:r>
              </w:p>
            </w:tc>
          </w:sdtContent>
        </w:sdt>
        <w:sdt>
          <w:sdtPr>
            <w:rPr>
              <w:rFonts w:ascii="Arial" w:hAnsi="Arial"/>
              <w:b/>
              <w:color w:val="000000" w:themeColor="text1"/>
              <w:sz w:val="28"/>
              <w:szCs w:val="28"/>
            </w:rPr>
            <w:id w:val="1352834291"/>
            <w:placeholder>
              <w:docPart w:val="DefaultPlaceholder_-1854013440"/>
            </w:placeholder>
            <w:text/>
          </w:sdtPr>
          <w:sdtEndPr/>
          <w:sdtContent>
            <w:tc>
              <w:tcPr>
                <w:tcW w:w="4650" w:type="dxa"/>
              </w:tcPr>
              <w:p w14:paraId="7677DF7B" w14:textId="2E706806" w:rsidR="00C5251E" w:rsidRPr="005A6073" w:rsidRDefault="006F3313" w:rsidP="00290588">
                <w:pPr>
                  <w:jc w:val="center"/>
                  <w:rPr>
                    <w:rFonts w:ascii="Arial" w:hAnsi="Arial"/>
                    <w:b/>
                    <w:color w:val="000000" w:themeColor="text1"/>
                    <w:sz w:val="28"/>
                    <w:szCs w:val="28"/>
                  </w:rPr>
                </w:pPr>
                <w:r>
                  <w:rPr>
                    <w:rFonts w:ascii="Arial" w:hAnsi="Arial"/>
                    <w:b/>
                    <w:color w:val="000000" w:themeColor="text1"/>
                    <w:sz w:val="28"/>
                    <w:szCs w:val="28"/>
                  </w:rPr>
                  <w:t>5</w:t>
                </w:r>
              </w:p>
            </w:tc>
          </w:sdtContent>
        </w:sdt>
        <w:sdt>
          <w:sdtPr>
            <w:rPr>
              <w:rFonts w:ascii="Arial" w:hAnsi="Arial"/>
              <w:b/>
              <w:color w:val="000000" w:themeColor="text1"/>
              <w:sz w:val="28"/>
              <w:szCs w:val="28"/>
            </w:rPr>
            <w:id w:val="-2015059988"/>
            <w:placeholder>
              <w:docPart w:val="DefaultPlaceholder_-1854013440"/>
            </w:placeholder>
            <w:text/>
          </w:sdtPr>
          <w:sdtEndPr/>
          <w:sdtContent>
            <w:tc>
              <w:tcPr>
                <w:tcW w:w="4651" w:type="dxa"/>
              </w:tcPr>
              <w:p w14:paraId="7B2D4116" w14:textId="54BE81CC" w:rsidR="00C5251E" w:rsidRPr="005A6073" w:rsidRDefault="004F78D0" w:rsidP="004F78D0">
                <w:pPr>
                  <w:jc w:val="center"/>
                  <w:rPr>
                    <w:rFonts w:ascii="Arial" w:hAnsi="Arial"/>
                    <w:b/>
                    <w:color w:val="000000" w:themeColor="text1"/>
                    <w:sz w:val="28"/>
                    <w:szCs w:val="28"/>
                  </w:rPr>
                </w:pPr>
                <w:r>
                  <w:rPr>
                    <w:rFonts w:ascii="Arial" w:hAnsi="Arial"/>
                    <w:b/>
                    <w:color w:val="000000" w:themeColor="text1"/>
                    <w:sz w:val="28"/>
                    <w:szCs w:val="28"/>
                  </w:rPr>
                  <w:t>1</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777777" w:rsidR="00586EF7" w:rsidRPr="005A6073" w:rsidRDefault="00586EF7" w:rsidP="0042023B">
      <w:pPr>
        <w:rPr>
          <w:rFonts w:ascii="Arial" w:hAnsi="Arial"/>
          <w:b/>
          <w:color w:val="000000" w:themeColor="text1"/>
          <w:sz w:val="28"/>
          <w:szCs w:val="28"/>
        </w:rPr>
      </w:pPr>
    </w:p>
    <w:p w14:paraId="293D6B00"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0FCC6212" w:rsidR="0042023B"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p>
    <w:p w14:paraId="52488596" w14:textId="77777777" w:rsidR="004F78D0" w:rsidRDefault="004F78D0" w:rsidP="004F78D0">
      <w:pPr>
        <w:rPr>
          <w:rFonts w:ascii="Calibri" w:hAnsi="Calibri" w:cs="Calibri"/>
          <w:sz w:val="24"/>
          <w:szCs w:val="24"/>
        </w:rPr>
      </w:pPr>
      <w:r>
        <w:rPr>
          <w:sz w:val="24"/>
          <w:szCs w:val="24"/>
        </w:rPr>
        <w:t>N/A</w:t>
      </w:r>
      <w:r w:rsidRPr="00537900">
        <w:rPr>
          <w:rFonts w:ascii="Calibri" w:hAnsi="Calibri" w:cs="Calibri"/>
          <w:sz w:val="24"/>
          <w:szCs w:val="24"/>
        </w:rPr>
        <w:t xml:space="preserve"> </w:t>
      </w:r>
    </w:p>
    <w:p w14:paraId="7CBE5BED" w14:textId="77777777" w:rsidR="004F78D0" w:rsidRPr="005A6073" w:rsidRDefault="004F78D0" w:rsidP="0042023B">
      <w:pPr>
        <w:rPr>
          <w:color w:val="000000" w:themeColor="text1"/>
          <w:sz w:val="24"/>
          <w:szCs w:val="24"/>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5A6073"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2"/>
            </w:r>
          </w:p>
        </w:tc>
      </w:tr>
      <w:tr w:rsidR="005A6073" w:rsidRPr="005A6073"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3"/>
            </w:r>
          </w:p>
        </w:tc>
        <w:sdt>
          <w:sdtPr>
            <w:rPr>
              <w:color w:val="000000" w:themeColor="text1"/>
              <w:sz w:val="24"/>
              <w:szCs w:val="24"/>
            </w:rPr>
            <w:id w:val="-1655360108"/>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0AEC03FB"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sdt>
          <w:sdtPr>
            <w:rPr>
              <w:color w:val="000000" w:themeColor="text1"/>
              <w:sz w:val="24"/>
              <w:szCs w:val="24"/>
            </w:rPr>
            <w:id w:val="-78139738"/>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2D1D17DE"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288816E2" w:rsidR="00AD241C" w:rsidRPr="005A6073" w:rsidRDefault="00AD241C" w:rsidP="004F78D0">
            <w:pPr>
              <w:spacing w:after="120" w:line="240" w:lineRule="auto"/>
              <w:rPr>
                <w:color w:val="000000" w:themeColor="text1"/>
                <w:sz w:val="24"/>
                <w:szCs w:val="24"/>
              </w:rPr>
            </w:pPr>
          </w:p>
        </w:tc>
      </w:tr>
      <w:tr w:rsidR="005A6073" w:rsidRPr="005A6073"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4"/>
            </w:r>
          </w:p>
        </w:tc>
        <w:sdt>
          <w:sdtPr>
            <w:rPr>
              <w:color w:val="000000" w:themeColor="text1"/>
              <w:sz w:val="24"/>
              <w:szCs w:val="24"/>
            </w:rPr>
            <w:id w:val="-1429883124"/>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39C833E3"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sdt>
          <w:sdtPr>
            <w:rPr>
              <w:color w:val="000000" w:themeColor="text1"/>
              <w:sz w:val="24"/>
              <w:szCs w:val="24"/>
            </w:rPr>
            <w:id w:val="-2071328026"/>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7A9BF3A0"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sdt>
          <w:sdtPr>
            <w:rPr>
              <w:color w:val="000000" w:themeColor="text1"/>
              <w:sz w:val="24"/>
              <w:szCs w:val="24"/>
            </w:rPr>
            <w:id w:val="-1877384250"/>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29A83048"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tr>
      <w:tr w:rsidR="005A6073" w:rsidRPr="005A6073"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5"/>
            </w:r>
          </w:p>
        </w:tc>
        <w:sdt>
          <w:sdtPr>
            <w:rPr>
              <w:color w:val="000000" w:themeColor="text1"/>
              <w:sz w:val="24"/>
              <w:szCs w:val="24"/>
            </w:rPr>
            <w:id w:val="1922914751"/>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407B3F57"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sdt>
          <w:sdtPr>
            <w:rPr>
              <w:color w:val="000000" w:themeColor="text1"/>
              <w:sz w:val="24"/>
              <w:szCs w:val="24"/>
            </w:rPr>
            <w:id w:val="1266816304"/>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68D2AF4C"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sdt>
          <w:sdtPr>
            <w:rPr>
              <w:color w:val="000000" w:themeColor="text1"/>
              <w:sz w:val="24"/>
              <w:szCs w:val="24"/>
            </w:rPr>
            <w:id w:val="-1650211765"/>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3FE1FA77" w:rsidR="00AD241C" w:rsidRPr="005A6073" w:rsidRDefault="004F78D0" w:rsidP="004F78D0">
                <w:pPr>
                  <w:spacing w:after="120" w:line="240" w:lineRule="auto"/>
                  <w:rPr>
                    <w:color w:val="000000" w:themeColor="text1"/>
                    <w:sz w:val="24"/>
                    <w:szCs w:val="24"/>
                  </w:rPr>
                </w:pPr>
                <w:r w:rsidRPr="007732FC">
                  <w:rPr>
                    <w:rStyle w:val="PlaceholderText"/>
                    <w:color w:val="auto"/>
                  </w:rPr>
                  <w:t>Click or tap here to enter text.</w:t>
                </w:r>
              </w:p>
            </w:tc>
          </w:sdtContent>
        </w:sdt>
      </w:tr>
    </w:tbl>
    <w:p w14:paraId="29E00212" w14:textId="77777777" w:rsidR="00586EF7" w:rsidRPr="005A6073" w:rsidRDefault="00586EF7" w:rsidP="0042023B">
      <w:pPr>
        <w:rPr>
          <w:color w:val="000000" w:themeColor="text1"/>
          <w:sz w:val="24"/>
          <w:szCs w:val="24"/>
        </w:rPr>
      </w:pPr>
    </w:p>
    <w:p w14:paraId="11BC3F1D" w14:textId="77777777" w:rsidR="001E5737" w:rsidRPr="005A6073" w:rsidRDefault="001E5737" w:rsidP="0042023B">
      <w:pPr>
        <w:rPr>
          <w:color w:val="000000" w:themeColor="text1"/>
          <w:sz w:val="24"/>
          <w:szCs w:val="24"/>
        </w:rPr>
      </w:pPr>
    </w:p>
    <w:p w14:paraId="7DCDF574" w14:textId="77777777" w:rsidR="001E5737" w:rsidRPr="005A6073" w:rsidRDefault="001E5737" w:rsidP="0042023B">
      <w:pPr>
        <w:rPr>
          <w:color w:val="000000" w:themeColor="text1"/>
          <w:sz w:val="24"/>
          <w:szCs w:val="24"/>
        </w:rPr>
      </w:pPr>
    </w:p>
    <w:p w14:paraId="614E4CA3" w14:textId="77777777" w:rsidR="001E5737" w:rsidRPr="005A6073" w:rsidRDefault="001E5737" w:rsidP="0042023B">
      <w:pPr>
        <w:rPr>
          <w:color w:val="000000" w:themeColor="text1"/>
          <w:sz w:val="24"/>
          <w:szCs w:val="24"/>
        </w:rPr>
      </w:pPr>
    </w:p>
    <w:p w14:paraId="13DEFFD4" w14:textId="77777777" w:rsidR="001E5737" w:rsidRPr="005A6073" w:rsidRDefault="001E5737" w:rsidP="0042023B">
      <w:pPr>
        <w:rPr>
          <w:color w:val="000000" w:themeColor="text1"/>
          <w:sz w:val="24"/>
          <w:szCs w:val="24"/>
        </w:rPr>
      </w:pPr>
    </w:p>
    <w:p w14:paraId="6D093018" w14:textId="77777777" w:rsidR="0042023B" w:rsidRPr="005A6073" w:rsidRDefault="0042023B" w:rsidP="0042023B">
      <w:pPr>
        <w:rPr>
          <w:color w:val="000000" w:themeColor="text1"/>
          <w:sz w:val="24"/>
          <w:szCs w:val="24"/>
        </w:rPr>
      </w:pPr>
      <w:r w:rsidRPr="005A6073">
        <w:rPr>
          <w:color w:val="000000" w:themeColor="text1"/>
          <w:sz w:val="24"/>
          <w:szCs w:val="24"/>
        </w:rPr>
        <w:t xml:space="preserve">2(b) What </w:t>
      </w:r>
      <w:r w:rsidRPr="005A6073">
        <w:rPr>
          <w:b/>
          <w:color w:val="000000" w:themeColor="text1"/>
          <w:sz w:val="24"/>
          <w:szCs w:val="24"/>
        </w:rPr>
        <w:t>training action measures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75C5202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486FEE2"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CE8D0" w14:textId="77777777" w:rsidR="0042023B" w:rsidRPr="005A6073" w:rsidRDefault="0042023B" w:rsidP="00AD241C">
            <w:pPr>
              <w:spacing w:before="120"/>
              <w:rPr>
                <w:color w:val="000000" w:themeColor="text1"/>
                <w:sz w:val="24"/>
                <w:szCs w:val="24"/>
              </w:rPr>
            </w:pPr>
            <w:r w:rsidRPr="005A6073">
              <w:rPr>
                <w:color w:val="000000" w:themeColor="text1"/>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C3CB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136EE"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 / Impact</w:t>
            </w:r>
          </w:p>
        </w:tc>
      </w:tr>
      <w:tr w:rsidR="005A6073" w:rsidRPr="005A6073" w14:paraId="5719FE34"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596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1977910719"/>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2685593" w14:textId="172E4D5A" w:rsidR="00AD241C" w:rsidRPr="005A6073" w:rsidRDefault="004F78D0" w:rsidP="004F78D0">
                <w:pPr>
                  <w:spacing w:after="120" w:line="240" w:lineRule="auto"/>
                  <w:rPr>
                    <w:color w:val="000000" w:themeColor="text1"/>
                    <w:sz w:val="24"/>
                    <w:szCs w:val="24"/>
                  </w:rPr>
                </w:pPr>
                <w:r>
                  <w:rPr>
                    <w:color w:val="000000" w:themeColor="text1"/>
                    <w:sz w:val="24"/>
                    <w:szCs w:val="24"/>
                  </w:rPr>
                  <w:t>Provide relevant training to OPONI staff on disability issues</w:t>
                </w:r>
              </w:p>
            </w:tc>
          </w:sdtContent>
        </w:sdt>
        <w:sdt>
          <w:sdtPr>
            <w:rPr>
              <w:rFonts w:cstheme="minorHAnsi"/>
              <w:color w:val="0B0C0C"/>
              <w:sz w:val="24"/>
              <w:szCs w:val="24"/>
              <w:shd w:val="clear" w:color="auto" w:fill="FFFFFF"/>
            </w:rPr>
            <w:id w:val="-1494176493"/>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7A7D919" w14:textId="5404781C" w:rsidR="00AD241C" w:rsidRPr="005A6073" w:rsidRDefault="00442887" w:rsidP="00442887">
                <w:pPr>
                  <w:spacing w:after="120" w:line="240" w:lineRule="auto"/>
                  <w:rPr>
                    <w:color w:val="000000" w:themeColor="text1"/>
                    <w:sz w:val="24"/>
                    <w:szCs w:val="24"/>
                  </w:rPr>
                </w:pPr>
                <w:r w:rsidRPr="00442887">
                  <w:rPr>
                    <w:rFonts w:cstheme="minorHAnsi"/>
                    <w:color w:val="0B0C0C"/>
                    <w:sz w:val="24"/>
                    <w:szCs w:val="24"/>
                    <w:shd w:val="clear" w:color="auto" w:fill="FFFFFF"/>
                  </w:rPr>
                  <w:t>Mandatory Training was provided to all staff on Equality and Diversity Essentials, Introduction to Diversity and Inclusion and Disability Awareness for frontline staff.</w:t>
                </w:r>
                <w:r>
                  <w:rPr>
                    <w:rFonts w:cstheme="minorHAnsi"/>
                    <w:color w:val="0B0C0C"/>
                    <w:sz w:val="24"/>
                    <w:szCs w:val="24"/>
                    <w:shd w:val="clear" w:color="auto" w:fill="FFFFFF"/>
                  </w:rPr>
                  <w:t xml:space="preserve"> We also provided training to operational staff on</w:t>
                </w:r>
                <w:r w:rsidRPr="00442887">
                  <w:rPr>
                    <w:rFonts w:cstheme="minorHAnsi"/>
                    <w:color w:val="0B0C0C"/>
                    <w:sz w:val="24"/>
                    <w:szCs w:val="24"/>
                    <w:shd w:val="clear" w:color="auto" w:fill="FFFFFF"/>
                  </w:rPr>
                  <w:t xml:space="preserve"> Identifying and Supporting Vulnerability in People accessing public services</w:t>
                </w:r>
                <w:r>
                  <w:rPr>
                    <w:rFonts w:cstheme="minorHAnsi"/>
                    <w:color w:val="0B0C0C"/>
                    <w:sz w:val="24"/>
                    <w:szCs w:val="24"/>
                    <w:shd w:val="clear" w:color="auto" w:fill="FFFFFF"/>
                  </w:rPr>
                  <w:t xml:space="preserve">.  </w:t>
                </w:r>
                <w:r w:rsidRPr="00442887">
                  <w:rPr>
                    <w:rFonts w:cstheme="minorHAnsi"/>
                    <w:color w:val="0B0C0C"/>
                    <w:sz w:val="24"/>
                    <w:szCs w:val="24"/>
                    <w:shd w:val="clear" w:color="auto" w:fill="FFFFFF"/>
                  </w:rPr>
                  <w:t>Recruitment and Selec</w:t>
                </w:r>
                <w:r>
                  <w:rPr>
                    <w:rFonts w:cstheme="minorHAnsi"/>
                    <w:color w:val="0B0C0C"/>
                    <w:sz w:val="24"/>
                    <w:szCs w:val="24"/>
                    <w:shd w:val="clear" w:color="auto" w:fill="FFFFFF"/>
                  </w:rPr>
                  <w:t>tion Training for Panel Members was provided.</w:t>
                </w:r>
              </w:p>
            </w:tc>
          </w:sdtContent>
        </w:sdt>
        <w:sdt>
          <w:sdtPr>
            <w:rPr>
              <w:rFonts w:cstheme="minorHAnsi"/>
              <w:sz w:val="24"/>
              <w:szCs w:val="24"/>
            </w:rPr>
            <w:id w:val="-266701682"/>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D404EC0" w14:textId="10E9EA6F" w:rsidR="00AD241C" w:rsidRPr="005A6073" w:rsidRDefault="00442887" w:rsidP="00247FBC">
                <w:pPr>
                  <w:spacing w:after="120" w:line="240" w:lineRule="auto"/>
                  <w:rPr>
                    <w:color w:val="000000" w:themeColor="text1"/>
                    <w:sz w:val="24"/>
                    <w:szCs w:val="24"/>
                  </w:rPr>
                </w:pPr>
                <w:r w:rsidRPr="00442887">
                  <w:rPr>
                    <w:rFonts w:cstheme="minorHAnsi"/>
                    <w:sz w:val="24"/>
                    <w:szCs w:val="24"/>
                  </w:rPr>
                  <w:t>Increased awareness among staff of disability issues and promotion of positive attitudes towards disabled people. Knowledge and understanding of Protected Characteristics in the Workplace and reflection on appropriate and inappropriate behaviours in the workplace to cover areas including disability.</w:t>
                </w:r>
              </w:p>
            </w:tc>
          </w:sdtContent>
        </w:sdt>
      </w:tr>
      <w:tr w:rsidR="005A6073" w:rsidRPr="005A6073" w14:paraId="6792F2C6"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A04CF"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2</w:t>
            </w:r>
          </w:p>
        </w:tc>
        <w:sdt>
          <w:sdtPr>
            <w:rPr>
              <w:rFonts w:cstheme="minorHAnsi"/>
              <w:sz w:val="24"/>
              <w:szCs w:val="24"/>
            </w:rPr>
            <w:id w:val="1859698605"/>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BD72C9A" w14:textId="7C0F6D7E" w:rsidR="00AD241C" w:rsidRPr="005A6073" w:rsidRDefault="00442887" w:rsidP="00247FBC">
                <w:pPr>
                  <w:spacing w:after="120" w:line="240" w:lineRule="auto"/>
                  <w:rPr>
                    <w:color w:val="000000" w:themeColor="text1"/>
                    <w:sz w:val="24"/>
                    <w:szCs w:val="24"/>
                  </w:rPr>
                </w:pPr>
                <w:r w:rsidRPr="00442887">
                  <w:rPr>
                    <w:rFonts w:cstheme="minorHAnsi"/>
                    <w:sz w:val="24"/>
                    <w:szCs w:val="24"/>
                  </w:rPr>
                  <w:t>Issuing Joining Instructions for course to enable reasonable adjustments to be made.</w:t>
                </w:r>
              </w:p>
            </w:tc>
          </w:sdtContent>
        </w:sdt>
        <w:sdt>
          <w:sdtPr>
            <w:rPr>
              <w:rFonts w:cstheme="minorHAnsi"/>
              <w:sz w:val="24"/>
              <w:szCs w:val="24"/>
            </w:rPr>
            <w:id w:val="1932155822"/>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8D6DAA7" w14:textId="241335D5" w:rsidR="00AD241C" w:rsidRPr="005A6073" w:rsidRDefault="00442887" w:rsidP="00247FBC">
                <w:pPr>
                  <w:spacing w:after="120" w:line="240" w:lineRule="auto"/>
                  <w:rPr>
                    <w:color w:val="000000" w:themeColor="text1"/>
                    <w:sz w:val="24"/>
                    <w:szCs w:val="24"/>
                  </w:rPr>
                </w:pPr>
                <w:r w:rsidRPr="00442887">
                  <w:rPr>
                    <w:rFonts w:cstheme="minorHAnsi"/>
                    <w:sz w:val="24"/>
                    <w:szCs w:val="24"/>
                  </w:rPr>
                  <w:t>Communications in this regard were issued.</w:t>
                </w:r>
              </w:p>
            </w:tc>
          </w:sdtContent>
        </w:sdt>
        <w:sdt>
          <w:sdtPr>
            <w:rPr>
              <w:rFonts w:cstheme="minorHAnsi"/>
              <w:sz w:val="24"/>
              <w:szCs w:val="24"/>
            </w:rPr>
            <w:id w:val="1298573724"/>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58EEFD0" w14:textId="6187D274" w:rsidR="00AD241C" w:rsidRPr="005A6073" w:rsidRDefault="00442887" w:rsidP="00247FBC">
                <w:pPr>
                  <w:spacing w:after="120" w:line="240" w:lineRule="auto"/>
                  <w:rPr>
                    <w:color w:val="000000" w:themeColor="text1"/>
                    <w:sz w:val="24"/>
                    <w:szCs w:val="24"/>
                  </w:rPr>
                </w:pPr>
                <w:r w:rsidRPr="00442887">
                  <w:rPr>
                    <w:rFonts w:cstheme="minorHAnsi"/>
                    <w:sz w:val="24"/>
                    <w:szCs w:val="24"/>
                  </w:rPr>
                  <w:t>This helps facilitate anyone who requires a reasonable adjustment to get the most from their training session.</w:t>
                </w:r>
              </w:p>
            </w:tc>
          </w:sdtContent>
        </w:sdt>
      </w:tr>
      <w:tr w:rsidR="005A6073" w:rsidRPr="005A6073" w14:paraId="60D7EF6D"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88B92" w14:textId="6B588465" w:rsidR="00AD241C" w:rsidRPr="005A6073" w:rsidRDefault="00290588" w:rsidP="00AD241C">
            <w:pPr>
              <w:spacing w:after="120" w:line="240" w:lineRule="auto"/>
              <w:rPr>
                <w:color w:val="000000" w:themeColor="text1"/>
                <w:sz w:val="24"/>
                <w:szCs w:val="24"/>
              </w:rPr>
            </w:pPr>
            <w:r>
              <w:rPr>
                <w:color w:val="000000" w:themeColor="text1"/>
                <w:sz w:val="24"/>
                <w:szCs w:val="24"/>
              </w:rPr>
              <w:t>3 &amp; 4</w:t>
            </w:r>
          </w:p>
        </w:tc>
        <w:sdt>
          <w:sdtPr>
            <w:rPr>
              <w:rFonts w:cstheme="minorHAnsi"/>
              <w:sz w:val="24"/>
              <w:szCs w:val="24"/>
            </w:rPr>
            <w:id w:val="1683079894"/>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A8F1A43" w14:textId="025D5E3F" w:rsidR="00AD241C" w:rsidRPr="005A6073" w:rsidRDefault="00442887" w:rsidP="00247FBC">
                <w:pPr>
                  <w:spacing w:after="120" w:line="240" w:lineRule="auto"/>
                  <w:rPr>
                    <w:color w:val="000000" w:themeColor="text1"/>
                    <w:sz w:val="24"/>
                    <w:szCs w:val="24"/>
                  </w:rPr>
                </w:pPr>
                <w:r w:rsidRPr="00442887">
                  <w:rPr>
                    <w:rFonts w:cstheme="minorHAnsi"/>
                    <w:sz w:val="24"/>
                    <w:szCs w:val="24"/>
                  </w:rPr>
                  <w:t>Promote the use of employment support programmes such as Workable (NI)</w:t>
                </w:r>
                <w:r>
                  <w:rPr>
                    <w:rFonts w:cstheme="minorHAnsi"/>
                    <w:sz w:val="24"/>
                    <w:szCs w:val="24"/>
                  </w:rPr>
                  <w:t xml:space="preserve"> and Development of Reasonable Adjustment Passports.</w:t>
                </w:r>
              </w:p>
            </w:tc>
          </w:sdtContent>
        </w:sdt>
        <w:sdt>
          <w:sdtPr>
            <w:rPr>
              <w:color w:val="000000" w:themeColor="text1"/>
              <w:sz w:val="24"/>
              <w:szCs w:val="24"/>
            </w:rPr>
            <w:id w:val="2132823100"/>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EEF34FC" w14:textId="1DCDBF16" w:rsidR="00AD241C" w:rsidRPr="005A6073" w:rsidRDefault="00442887" w:rsidP="00442887">
                <w:pPr>
                  <w:spacing w:after="120" w:line="240" w:lineRule="auto"/>
                  <w:rPr>
                    <w:color w:val="000000" w:themeColor="text1"/>
                    <w:sz w:val="24"/>
                    <w:szCs w:val="24"/>
                  </w:rPr>
                </w:pPr>
                <w:r>
                  <w:rPr>
                    <w:color w:val="000000" w:themeColor="text1"/>
                    <w:sz w:val="24"/>
                    <w:szCs w:val="24"/>
                  </w:rPr>
                  <w:t xml:space="preserve">We continue to engage the services of Access to work to provide advice and guidance and assessments where required to our staff. We work with our staff and line managers to develop Reasonable Adjustment Passports to </w:t>
                </w:r>
                <w:r>
                  <w:rPr>
                    <w:color w:val="000000" w:themeColor="text1"/>
                    <w:sz w:val="24"/>
                    <w:szCs w:val="24"/>
                  </w:rPr>
                  <w:lastRenderedPageBreak/>
                  <w:t>support staff with Disabilities to record workplace adjustments.</w:t>
                </w:r>
              </w:p>
            </w:tc>
          </w:sdtContent>
        </w:sdt>
        <w:sdt>
          <w:sdtPr>
            <w:rPr>
              <w:color w:val="000000" w:themeColor="text1"/>
              <w:sz w:val="24"/>
              <w:szCs w:val="24"/>
            </w:rPr>
            <w:id w:val="-1531724898"/>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9D08DAD" w14:textId="7AFFC9A5" w:rsidR="00AD241C" w:rsidRPr="005A6073" w:rsidRDefault="00442887" w:rsidP="00442887">
                <w:pPr>
                  <w:spacing w:after="120" w:line="240" w:lineRule="auto"/>
                  <w:rPr>
                    <w:color w:val="000000" w:themeColor="text1"/>
                    <w:sz w:val="24"/>
                    <w:szCs w:val="24"/>
                  </w:rPr>
                </w:pPr>
                <w:r>
                  <w:rPr>
                    <w:color w:val="000000" w:themeColor="text1"/>
                    <w:sz w:val="24"/>
                    <w:szCs w:val="24"/>
                  </w:rPr>
                  <w:t>Our staff with disabilities or serious underlying health conditions feel supported to remain in work and are treated fairly and with respect by their colleagues.</w:t>
                </w:r>
              </w:p>
            </w:tc>
          </w:sdtContent>
        </w:sdt>
      </w:tr>
    </w:tbl>
    <w:p w14:paraId="570910AC" w14:textId="77777777" w:rsidR="00586EF7" w:rsidRPr="005A6073" w:rsidRDefault="00586EF7" w:rsidP="0042023B">
      <w:pPr>
        <w:rPr>
          <w:color w:val="000000" w:themeColor="text1"/>
          <w:sz w:val="24"/>
          <w:szCs w:val="24"/>
        </w:rPr>
      </w:pPr>
    </w:p>
    <w:p w14:paraId="11D17BCA" w14:textId="77777777" w:rsidR="0042023B" w:rsidRPr="005A6073" w:rsidRDefault="0042023B" w:rsidP="0042023B">
      <w:pPr>
        <w:rPr>
          <w:color w:val="000000" w:themeColor="text1"/>
          <w:sz w:val="24"/>
          <w:szCs w:val="24"/>
        </w:rPr>
      </w:pPr>
      <w:r w:rsidRPr="005A6073">
        <w:rPr>
          <w:color w:val="000000" w:themeColor="text1"/>
          <w:sz w:val="24"/>
          <w:szCs w:val="24"/>
        </w:rPr>
        <w:t xml:space="preserve">2(c) What Positive attitudes </w:t>
      </w:r>
      <w:r w:rsidRPr="005A6073">
        <w:rPr>
          <w:b/>
          <w:color w:val="000000" w:themeColor="text1"/>
          <w:sz w:val="24"/>
          <w:szCs w:val="24"/>
        </w:rPr>
        <w:t>action measures</w:t>
      </w:r>
      <w:r w:rsidRPr="005A6073">
        <w:rPr>
          <w:color w:val="000000" w:themeColor="text1"/>
          <w:sz w:val="24"/>
          <w:szCs w:val="24"/>
        </w:rPr>
        <w:t xml:space="preserve"> </w:t>
      </w:r>
      <w:proofErr w:type="gramStart"/>
      <w:r w:rsidRPr="005A6073">
        <w:rPr>
          <w:color w:val="000000" w:themeColor="text1"/>
          <w:sz w:val="24"/>
          <w:szCs w:val="24"/>
        </w:rPr>
        <w:t>in the area of</w:t>
      </w:r>
      <w:proofErr w:type="gramEnd"/>
      <w:r w:rsidRPr="005A6073">
        <w:rPr>
          <w:color w:val="000000" w:themeColor="text1"/>
          <w:sz w:val="24"/>
          <w:szCs w:val="24"/>
        </w:rPr>
        <w:t xml:space="preserve"> </w:t>
      </w:r>
      <w:r w:rsidRPr="005A6073">
        <w:rPr>
          <w:b/>
          <w:color w:val="000000" w:themeColor="text1"/>
          <w:sz w:val="24"/>
          <w:szCs w:val="24"/>
        </w:rPr>
        <w:t>Communications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5B45E28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C86BE0A"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54E50" w14:textId="77777777" w:rsidR="0042023B" w:rsidRPr="005A6073" w:rsidRDefault="0042023B" w:rsidP="00AD241C">
            <w:pPr>
              <w:spacing w:before="120"/>
              <w:rPr>
                <w:color w:val="000000" w:themeColor="text1"/>
                <w:sz w:val="24"/>
                <w:szCs w:val="24"/>
              </w:rPr>
            </w:pPr>
            <w:r w:rsidRPr="005A6073">
              <w:rPr>
                <w:color w:val="000000" w:themeColor="text1"/>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A343F"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31EEA"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 / Impact </w:t>
            </w:r>
          </w:p>
        </w:tc>
      </w:tr>
      <w:tr w:rsidR="005A6073" w:rsidRPr="005A6073" w14:paraId="6D2157D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31047FC"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rFonts w:cstheme="minorHAnsi"/>
              <w:sz w:val="24"/>
              <w:szCs w:val="24"/>
            </w:rPr>
            <w:id w:val="41110062"/>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2A65A73" w14:textId="64E226AA" w:rsidR="005B410A" w:rsidRPr="005A6073" w:rsidRDefault="00F81073" w:rsidP="00F81073">
                <w:pPr>
                  <w:spacing w:after="120" w:line="240" w:lineRule="auto"/>
                  <w:rPr>
                    <w:color w:val="000000" w:themeColor="text1"/>
                    <w:sz w:val="24"/>
                    <w:szCs w:val="24"/>
                  </w:rPr>
                </w:pPr>
                <w:r w:rsidRPr="00F81073">
                  <w:rPr>
                    <w:rFonts w:cstheme="minorHAnsi"/>
                    <w:sz w:val="24"/>
                    <w:szCs w:val="24"/>
                  </w:rPr>
                  <w:t xml:space="preserve">The development of a new website </w:t>
                </w:r>
                <w:r>
                  <w:rPr>
                    <w:rFonts w:cstheme="minorHAnsi"/>
                    <w:sz w:val="24"/>
                    <w:szCs w:val="24"/>
                  </w:rPr>
                  <w:t>during 2023-2024.</w:t>
                </w:r>
              </w:p>
            </w:tc>
          </w:sdtContent>
        </w:sdt>
        <w:sdt>
          <w:sdtPr>
            <w:rPr>
              <w:rFonts w:cstheme="minorHAnsi"/>
              <w:sz w:val="24"/>
              <w:szCs w:val="24"/>
            </w:rPr>
            <w:id w:val="1593509897"/>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E8C7B2" w14:textId="0FBD6542" w:rsidR="00AD241C" w:rsidRPr="005A6073" w:rsidRDefault="00F81073" w:rsidP="00F81073">
                <w:pPr>
                  <w:spacing w:after="120" w:line="240" w:lineRule="auto"/>
                  <w:rPr>
                    <w:color w:val="000000" w:themeColor="text1"/>
                    <w:sz w:val="24"/>
                    <w:szCs w:val="24"/>
                  </w:rPr>
                </w:pPr>
                <w:r>
                  <w:rPr>
                    <w:rFonts w:cstheme="minorHAnsi"/>
                    <w:sz w:val="24"/>
                    <w:szCs w:val="24"/>
                  </w:rPr>
                  <w:t>A</w:t>
                </w:r>
                <w:r w:rsidRPr="00F81073">
                  <w:rPr>
                    <w:rFonts w:cstheme="minorHAnsi"/>
                    <w:sz w:val="24"/>
                    <w:szCs w:val="24"/>
                  </w:rPr>
                  <w:t xml:space="preserve"> key outcome of the project</w:t>
                </w:r>
                <w:r>
                  <w:rPr>
                    <w:rFonts w:cstheme="minorHAnsi"/>
                    <w:sz w:val="24"/>
                    <w:szCs w:val="24"/>
                  </w:rPr>
                  <w:t xml:space="preserve"> is</w:t>
                </w:r>
                <w:r w:rsidRPr="00F81073">
                  <w:rPr>
                    <w:rFonts w:cstheme="minorHAnsi"/>
                    <w:sz w:val="24"/>
                    <w:szCs w:val="24"/>
                  </w:rPr>
                  <w:t xml:space="preserve"> to ensure that the Office meets the accessibility standards required by the Public Sector Bodies (Websites and Mobile Applications) (No. 2) Accessibility Regulations 2018</w:t>
                </w:r>
              </w:p>
            </w:tc>
          </w:sdtContent>
        </w:sdt>
        <w:sdt>
          <w:sdtPr>
            <w:rPr>
              <w:rFonts w:cstheme="minorHAnsi"/>
              <w:sz w:val="24"/>
              <w:szCs w:val="24"/>
            </w:rPr>
            <w:id w:val="28688941"/>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41A9F1" w14:textId="761740CB" w:rsidR="00AD241C" w:rsidRPr="005A6073" w:rsidRDefault="00F81073" w:rsidP="00247FBC">
                <w:pPr>
                  <w:spacing w:after="120" w:line="240" w:lineRule="auto"/>
                  <w:rPr>
                    <w:color w:val="000000" w:themeColor="text1"/>
                    <w:sz w:val="24"/>
                    <w:szCs w:val="24"/>
                  </w:rPr>
                </w:pPr>
                <w:r w:rsidRPr="00F81073">
                  <w:rPr>
                    <w:rFonts w:cstheme="minorHAnsi"/>
                    <w:sz w:val="24"/>
                    <w:szCs w:val="24"/>
                  </w:rPr>
                  <w:t>When complete and launched in early summer of 2024, the website will meet WCAG</w:t>
                </w:r>
                <w:r w:rsidRPr="00796575">
                  <w:rPr>
                    <w:rFonts w:cstheme="minorHAnsi"/>
                    <w:sz w:val="24"/>
                    <w:szCs w:val="24"/>
                  </w:rPr>
                  <w:t xml:space="preserve"> 2.1 Level AA.</w:t>
                </w:r>
              </w:p>
            </w:tc>
          </w:sdtContent>
        </w:sdt>
      </w:tr>
      <w:tr w:rsidR="005A6073" w:rsidRPr="005A6073" w14:paraId="4794429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332F8E5"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548653341"/>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83285B" w14:textId="067C8043" w:rsidR="00AD241C" w:rsidRPr="005A6073" w:rsidRDefault="00F81073" w:rsidP="00F81073">
                <w:pPr>
                  <w:spacing w:after="120" w:line="240" w:lineRule="auto"/>
                  <w:rPr>
                    <w:color w:val="000000" w:themeColor="text1"/>
                    <w:sz w:val="24"/>
                    <w:szCs w:val="24"/>
                  </w:rPr>
                </w:pPr>
                <w:r>
                  <w:rPr>
                    <w:color w:val="000000" w:themeColor="text1"/>
                    <w:sz w:val="24"/>
                    <w:szCs w:val="24"/>
                  </w:rPr>
                  <w:t>Delivery of training on Disability Awareness for Frontline Staff</w:t>
                </w:r>
              </w:p>
            </w:tc>
          </w:sdtContent>
        </w:sdt>
        <w:sdt>
          <w:sdtPr>
            <w:rPr>
              <w:color w:val="000000" w:themeColor="text1"/>
              <w:sz w:val="24"/>
              <w:szCs w:val="24"/>
            </w:rPr>
            <w:id w:val="-2135467232"/>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3B0099E" w14:textId="46E07BF2" w:rsidR="00AD241C" w:rsidRPr="005A6073" w:rsidRDefault="00F81073" w:rsidP="00F81073">
                <w:pPr>
                  <w:spacing w:after="120" w:line="240" w:lineRule="auto"/>
                  <w:rPr>
                    <w:color w:val="000000" w:themeColor="text1"/>
                    <w:sz w:val="24"/>
                    <w:szCs w:val="24"/>
                  </w:rPr>
                </w:pPr>
                <w:r>
                  <w:rPr>
                    <w:color w:val="000000" w:themeColor="text1"/>
                    <w:sz w:val="24"/>
                    <w:szCs w:val="24"/>
                  </w:rPr>
                  <w:t>To increase understanding of the issues affecting stakeholders with Disabilities</w:t>
                </w:r>
              </w:p>
            </w:tc>
          </w:sdtContent>
        </w:sdt>
        <w:sdt>
          <w:sdtPr>
            <w:rPr>
              <w:color w:val="000000" w:themeColor="text1"/>
              <w:sz w:val="24"/>
              <w:szCs w:val="24"/>
            </w:rPr>
            <w:id w:val="121126265"/>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6DD515" w14:textId="3CCDA562" w:rsidR="00AD241C" w:rsidRPr="005A6073" w:rsidRDefault="00F81073" w:rsidP="00F81073">
                <w:pPr>
                  <w:spacing w:after="120" w:line="240" w:lineRule="auto"/>
                  <w:rPr>
                    <w:color w:val="000000" w:themeColor="text1"/>
                    <w:sz w:val="24"/>
                    <w:szCs w:val="24"/>
                  </w:rPr>
                </w:pPr>
                <w:r>
                  <w:rPr>
                    <w:color w:val="000000" w:themeColor="text1"/>
                    <w:sz w:val="24"/>
                    <w:szCs w:val="24"/>
                  </w:rPr>
                  <w:t>Staff are more aware of issues to consider when dealing with customers with a disability and are considerate of reasonable adjustments that may be required.</w:t>
                </w:r>
              </w:p>
            </w:tc>
          </w:sdtContent>
        </w:sdt>
      </w:tr>
      <w:tr w:rsidR="005A6073" w:rsidRPr="005A6073" w14:paraId="4ABF1C6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DCAC0DE" w14:textId="3A2E55FB" w:rsidR="00AD241C" w:rsidRPr="005A6073" w:rsidRDefault="00F81073" w:rsidP="0042023B">
            <w:pPr>
              <w:spacing w:after="0" w:line="240" w:lineRule="auto"/>
              <w:rPr>
                <w:color w:val="000000" w:themeColor="text1"/>
                <w:sz w:val="24"/>
                <w:szCs w:val="24"/>
              </w:rPr>
            </w:pPr>
            <w:r>
              <w:rPr>
                <w:color w:val="000000" w:themeColor="text1"/>
                <w:sz w:val="24"/>
                <w:szCs w:val="24"/>
              </w:rPr>
              <w:t>3.</w:t>
            </w:r>
          </w:p>
        </w:tc>
        <w:sdt>
          <w:sdtPr>
            <w:rPr>
              <w:color w:val="000000" w:themeColor="text1"/>
              <w:sz w:val="24"/>
              <w:szCs w:val="24"/>
            </w:rPr>
            <w:id w:val="-873838675"/>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655D8B9" w14:textId="527DCC8B" w:rsidR="00AD241C" w:rsidRPr="005A6073" w:rsidRDefault="00F81073" w:rsidP="00F81073">
                <w:pPr>
                  <w:spacing w:after="120" w:line="240" w:lineRule="auto"/>
                  <w:rPr>
                    <w:color w:val="000000" w:themeColor="text1"/>
                    <w:sz w:val="24"/>
                    <w:szCs w:val="24"/>
                  </w:rPr>
                </w:pPr>
                <w:r>
                  <w:rPr>
                    <w:color w:val="000000" w:themeColor="text1"/>
                    <w:sz w:val="24"/>
                    <w:szCs w:val="24"/>
                  </w:rPr>
                  <w:t>We issued an email to all staff to ask them to advise HR confidentially if they had a disability or underlying health condition</w:t>
                </w:r>
                <w:r w:rsidR="00290588">
                  <w:rPr>
                    <w:color w:val="000000" w:themeColor="text1"/>
                    <w:sz w:val="24"/>
                    <w:szCs w:val="24"/>
                  </w:rPr>
                  <w:t>,</w:t>
                </w:r>
                <w:r>
                  <w:rPr>
                    <w:color w:val="000000" w:themeColor="text1"/>
                    <w:sz w:val="24"/>
                    <w:szCs w:val="24"/>
                  </w:rPr>
                  <w:t xml:space="preserve"> which they had not previously declared.</w:t>
                </w:r>
              </w:p>
            </w:tc>
          </w:sdtContent>
        </w:sdt>
        <w:sdt>
          <w:sdtPr>
            <w:rPr>
              <w:color w:val="000000" w:themeColor="text1"/>
              <w:sz w:val="24"/>
              <w:szCs w:val="24"/>
            </w:rPr>
            <w:id w:val="-219130970"/>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667DD0B" w14:textId="28476B93" w:rsidR="00AD241C" w:rsidRPr="005A6073" w:rsidRDefault="00F81073" w:rsidP="00F81073">
                <w:pPr>
                  <w:spacing w:after="120" w:line="240" w:lineRule="auto"/>
                  <w:rPr>
                    <w:color w:val="000000" w:themeColor="text1"/>
                    <w:sz w:val="24"/>
                    <w:szCs w:val="24"/>
                  </w:rPr>
                </w:pPr>
                <w:r>
                  <w:rPr>
                    <w:color w:val="000000" w:themeColor="text1"/>
                    <w:sz w:val="24"/>
                    <w:szCs w:val="24"/>
                  </w:rPr>
                  <w:t xml:space="preserve">To be able to understand any disabilities that staff have and to ask them what assistance they may need in </w:t>
                </w:r>
                <w:proofErr w:type="gramStart"/>
                <w:r>
                  <w:rPr>
                    <w:color w:val="000000" w:themeColor="text1"/>
                    <w:sz w:val="24"/>
                    <w:szCs w:val="24"/>
                  </w:rPr>
                  <w:t>an emergency situation</w:t>
                </w:r>
                <w:proofErr w:type="gramEnd"/>
                <w:r>
                  <w:rPr>
                    <w:color w:val="000000" w:themeColor="text1"/>
                    <w:sz w:val="24"/>
                    <w:szCs w:val="24"/>
                  </w:rPr>
                  <w:t>.</w:t>
                </w:r>
              </w:p>
            </w:tc>
          </w:sdtContent>
        </w:sdt>
        <w:sdt>
          <w:sdtPr>
            <w:rPr>
              <w:color w:val="000000" w:themeColor="text1"/>
              <w:sz w:val="24"/>
              <w:szCs w:val="24"/>
            </w:rPr>
            <w:id w:val="-25485458"/>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997AC6F" w14:textId="5DF254BD" w:rsidR="00AD241C" w:rsidRPr="005A6073" w:rsidRDefault="00F81073" w:rsidP="00F81073">
                <w:pPr>
                  <w:spacing w:after="120" w:line="240" w:lineRule="auto"/>
                  <w:rPr>
                    <w:color w:val="000000" w:themeColor="text1"/>
                    <w:sz w:val="24"/>
                    <w:szCs w:val="24"/>
                  </w:rPr>
                </w:pPr>
                <w:r>
                  <w:rPr>
                    <w:color w:val="000000" w:themeColor="text1"/>
                    <w:sz w:val="24"/>
                    <w:szCs w:val="24"/>
                  </w:rPr>
                  <w:t xml:space="preserve">Some staff came forward with this information and details have been retained confidentially on their personnel record to assist them in case of emergency situations. </w:t>
                </w:r>
              </w:p>
            </w:tc>
          </w:sdtContent>
        </w:sdt>
      </w:tr>
    </w:tbl>
    <w:p w14:paraId="20B2766A" w14:textId="77777777" w:rsidR="00F62B04" w:rsidRPr="005A6073" w:rsidRDefault="00F62B04" w:rsidP="0042023B">
      <w:pPr>
        <w:rPr>
          <w:color w:val="000000" w:themeColor="text1"/>
          <w:sz w:val="24"/>
          <w:szCs w:val="24"/>
        </w:rPr>
      </w:pPr>
    </w:p>
    <w:p w14:paraId="79757ACD" w14:textId="1FA4BEA9" w:rsidR="0042023B" w:rsidRDefault="0042023B" w:rsidP="0042023B">
      <w:pPr>
        <w:rPr>
          <w:color w:val="000000" w:themeColor="text1"/>
          <w:sz w:val="24"/>
          <w:szCs w:val="24"/>
        </w:rPr>
      </w:pPr>
      <w:r w:rsidRPr="005A6073">
        <w:rPr>
          <w:color w:val="000000" w:themeColor="text1"/>
          <w:sz w:val="24"/>
          <w:szCs w:val="24"/>
        </w:rPr>
        <w:t>2 (d) What action measures were achieved to ‘</w:t>
      </w:r>
      <w:r w:rsidRPr="005A6073">
        <w:rPr>
          <w:b/>
          <w:color w:val="000000" w:themeColor="text1"/>
          <w:sz w:val="24"/>
          <w:szCs w:val="24"/>
        </w:rPr>
        <w:t>encourage others’</w:t>
      </w:r>
      <w:r w:rsidRPr="005A6073">
        <w:rPr>
          <w:color w:val="000000" w:themeColor="text1"/>
          <w:sz w:val="24"/>
          <w:szCs w:val="24"/>
        </w:rPr>
        <w:t xml:space="preserve"> to promote the two duties:</w:t>
      </w:r>
    </w:p>
    <w:p w14:paraId="7457D106" w14:textId="77777777" w:rsidR="00290588" w:rsidRPr="00E92BDC" w:rsidRDefault="00290588" w:rsidP="00290588">
      <w:pPr>
        <w:rPr>
          <w:sz w:val="24"/>
          <w:szCs w:val="24"/>
        </w:rPr>
      </w:pPr>
      <w:r w:rsidRPr="00E92BDC">
        <w:rPr>
          <w:sz w:val="24"/>
          <w:szCs w:val="24"/>
        </w:rPr>
        <w:lastRenderedPageBreak/>
        <w:t>This is not one of the named sections within our Disability Action Plan</w:t>
      </w:r>
    </w:p>
    <w:p w14:paraId="0E3328D2" w14:textId="77777777" w:rsidR="00290588" w:rsidRPr="005A6073" w:rsidRDefault="00290588" w:rsidP="0042023B">
      <w:pPr>
        <w:rPr>
          <w:color w:val="000000" w:themeColor="text1"/>
          <w:sz w:val="24"/>
          <w:szCs w:val="24"/>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21337DFE"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AF4F074" w14:textId="77777777" w:rsidR="0042023B" w:rsidRPr="005A6073" w:rsidRDefault="0042023B" w:rsidP="0042023B">
            <w:pP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1B94DDD" w14:textId="77777777" w:rsidR="0042023B" w:rsidRPr="005A6073" w:rsidRDefault="0042023B" w:rsidP="0042023B">
            <w:pPr>
              <w:rPr>
                <w:color w:val="000000" w:themeColor="text1"/>
                <w:sz w:val="24"/>
                <w:szCs w:val="24"/>
              </w:rPr>
            </w:pPr>
            <w:r w:rsidRPr="005A6073">
              <w:rPr>
                <w:color w:val="000000" w:themeColor="text1"/>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ECC1D9" w14:textId="77777777" w:rsidR="0042023B" w:rsidRPr="005A6073" w:rsidRDefault="0042023B" w:rsidP="0042023B">
            <w:pPr>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71D55BE6" w14:textId="77777777" w:rsidR="0042023B" w:rsidRPr="005A6073" w:rsidRDefault="0042023B" w:rsidP="0042023B">
            <w:pPr>
              <w:rPr>
                <w:color w:val="000000" w:themeColor="text1"/>
                <w:sz w:val="24"/>
                <w:szCs w:val="24"/>
              </w:rPr>
            </w:pPr>
            <w:r w:rsidRPr="005A6073">
              <w:rPr>
                <w:color w:val="000000" w:themeColor="text1"/>
                <w:sz w:val="24"/>
                <w:szCs w:val="24"/>
              </w:rPr>
              <w:t xml:space="preserve">Outcome / Impact </w:t>
            </w:r>
          </w:p>
        </w:tc>
      </w:tr>
      <w:tr w:rsidR="005A6073" w:rsidRPr="005A6073" w14:paraId="4167494A"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F75416E"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sz w:val="24"/>
              <w:szCs w:val="24"/>
            </w:rPr>
            <w:id w:val="-930654641"/>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05BEFBA" w14:textId="081D3CFB" w:rsidR="00AD241C" w:rsidRPr="005A6073" w:rsidRDefault="00290588" w:rsidP="00247FBC">
                <w:pPr>
                  <w:spacing w:after="120" w:line="240" w:lineRule="auto"/>
                  <w:rPr>
                    <w:color w:val="000000" w:themeColor="text1"/>
                    <w:sz w:val="24"/>
                    <w:szCs w:val="24"/>
                  </w:rPr>
                </w:pPr>
                <w:r w:rsidRPr="00290588">
                  <w:rPr>
                    <w:sz w:val="24"/>
                    <w:szCs w:val="24"/>
                  </w:rPr>
                  <w:t>Recruitment and Selection Training (Action Listed under Recruitment heading section 3.1 on our Disability Action Plan)</w:t>
                </w:r>
              </w:p>
            </w:tc>
          </w:sdtContent>
        </w:sdt>
        <w:sdt>
          <w:sdtPr>
            <w:rPr>
              <w:sz w:val="24"/>
              <w:szCs w:val="24"/>
            </w:rPr>
            <w:id w:val="-13316665"/>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2089972" w14:textId="54CD6623" w:rsidR="00AD241C" w:rsidRPr="005A6073" w:rsidRDefault="00290588" w:rsidP="00247FBC">
                <w:pPr>
                  <w:spacing w:after="120" w:line="240" w:lineRule="auto"/>
                  <w:rPr>
                    <w:color w:val="000000" w:themeColor="text1"/>
                    <w:sz w:val="24"/>
                    <w:szCs w:val="24"/>
                  </w:rPr>
                </w:pPr>
                <w:r w:rsidRPr="00290588">
                  <w:rPr>
                    <w:sz w:val="24"/>
                    <w:szCs w:val="24"/>
                  </w:rPr>
                  <w:t xml:space="preserve">This action was </w:t>
                </w:r>
                <w:proofErr w:type="gramStart"/>
                <w:r w:rsidRPr="00290588">
                  <w:rPr>
                    <w:sz w:val="24"/>
                    <w:szCs w:val="24"/>
                  </w:rPr>
                  <w:t>completed,</w:t>
                </w:r>
                <w:proofErr w:type="gramEnd"/>
                <w:r w:rsidRPr="00290588">
                  <w:rPr>
                    <w:sz w:val="24"/>
                    <w:szCs w:val="24"/>
                  </w:rPr>
                  <w:t xml:space="preserve"> training was provided to staff who were sitting on Recruitment and Selection Panels</w:t>
                </w:r>
              </w:p>
            </w:tc>
          </w:sdtContent>
        </w:sdt>
        <w:sdt>
          <w:sdtPr>
            <w:rPr>
              <w:sz w:val="24"/>
              <w:szCs w:val="24"/>
              <w:lang w:val="en-US"/>
            </w:rPr>
            <w:id w:val="378595046"/>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F39350" w14:textId="4657D83A" w:rsidR="00AD241C" w:rsidRPr="005A6073" w:rsidRDefault="00290588" w:rsidP="00247FBC">
                <w:pPr>
                  <w:spacing w:after="120" w:line="240" w:lineRule="auto"/>
                  <w:rPr>
                    <w:color w:val="000000" w:themeColor="text1"/>
                    <w:sz w:val="24"/>
                    <w:szCs w:val="24"/>
                  </w:rPr>
                </w:pPr>
                <w:r w:rsidRPr="00290588">
                  <w:rPr>
                    <w:sz w:val="24"/>
                    <w:szCs w:val="24"/>
                    <w:lang w:val="en-US"/>
                  </w:rPr>
                  <w:t>The training encouraged others to promote equality of opportunity and positive attitudes towards disabled people through the Recruitment and Selection process to encourage participation by disabled people in public life.</w:t>
                </w:r>
              </w:p>
            </w:tc>
          </w:sdtContent>
        </w:sdt>
      </w:tr>
      <w:tr w:rsidR="005A6073" w:rsidRPr="005A6073" w14:paraId="721FA1A3"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84EF"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sz w:val="24"/>
              <w:szCs w:val="24"/>
            </w:rPr>
            <w:id w:val="569548996"/>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BF91A1" w14:textId="05669125" w:rsidR="00AD241C" w:rsidRPr="005A6073" w:rsidRDefault="00290588" w:rsidP="00247FBC">
                <w:pPr>
                  <w:spacing w:after="120" w:line="240" w:lineRule="auto"/>
                  <w:rPr>
                    <w:color w:val="000000" w:themeColor="text1"/>
                    <w:sz w:val="24"/>
                    <w:szCs w:val="24"/>
                  </w:rPr>
                </w:pPr>
                <w:r w:rsidRPr="00290588">
                  <w:rPr>
                    <w:sz w:val="24"/>
                    <w:szCs w:val="24"/>
                  </w:rPr>
                  <w:t>Learning and Development Awareness Sessions</w:t>
                </w:r>
              </w:p>
            </w:tc>
          </w:sdtContent>
        </w:sdt>
        <w:sdt>
          <w:sdtPr>
            <w:rPr>
              <w:rFonts w:cstheme="minorHAnsi"/>
              <w:color w:val="0B0C0C"/>
              <w:sz w:val="24"/>
              <w:szCs w:val="24"/>
              <w:shd w:val="clear" w:color="auto" w:fill="FFFFFF"/>
            </w:rPr>
            <w:id w:val="-1397661374"/>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44287EF" w14:textId="1390083A" w:rsidR="00AD241C" w:rsidRPr="005A6073" w:rsidRDefault="00D633A1" w:rsidP="00247FBC">
                <w:pPr>
                  <w:spacing w:after="120" w:line="240" w:lineRule="auto"/>
                  <w:rPr>
                    <w:color w:val="000000" w:themeColor="text1"/>
                    <w:sz w:val="24"/>
                    <w:szCs w:val="24"/>
                  </w:rPr>
                </w:pPr>
                <w:r w:rsidRPr="00D633A1">
                  <w:rPr>
                    <w:rFonts w:cstheme="minorHAnsi"/>
                    <w:color w:val="0B0C0C"/>
                    <w:sz w:val="24"/>
                    <w:szCs w:val="24"/>
                    <w:shd w:val="clear" w:color="auto" w:fill="FFFFFF"/>
                  </w:rPr>
                  <w:t>Training on Issues related to Encouraging others in relation to our Disability Action Plan this year included: Disabilit</w:t>
                </w:r>
                <w:r>
                  <w:rPr>
                    <w:rFonts w:cstheme="minorHAnsi"/>
                    <w:color w:val="0B0C0C"/>
                    <w:sz w:val="24"/>
                    <w:szCs w:val="24"/>
                    <w:shd w:val="clear" w:color="auto" w:fill="FFFFFF"/>
                  </w:rPr>
                  <w:t>y Awareness for frontline staff, E</w:t>
                </w:r>
                <w:r w:rsidRPr="00B01A14">
                  <w:rPr>
                    <w:rFonts w:cstheme="minorHAnsi"/>
                    <w:color w:val="0B0C0C"/>
                    <w:sz w:val="24"/>
                    <w:szCs w:val="24"/>
                    <w:shd w:val="clear" w:color="auto" w:fill="FFFFFF"/>
                  </w:rPr>
                  <w:t>qu</w:t>
                </w:r>
                <w:r>
                  <w:rPr>
                    <w:rFonts w:cstheme="minorHAnsi"/>
                    <w:color w:val="0B0C0C"/>
                    <w:sz w:val="24"/>
                    <w:szCs w:val="24"/>
                    <w:shd w:val="clear" w:color="auto" w:fill="FFFFFF"/>
                  </w:rPr>
                  <w:t xml:space="preserve">ality and Diversity Essentials and </w:t>
                </w:r>
                <w:r w:rsidRPr="00B01A14">
                  <w:rPr>
                    <w:rFonts w:cstheme="minorHAnsi"/>
                    <w:color w:val="0B0C0C"/>
                    <w:sz w:val="24"/>
                    <w:szCs w:val="24"/>
                    <w:shd w:val="clear" w:color="auto" w:fill="FFFFFF"/>
                  </w:rPr>
                  <w:t>Introduction to Diversity and Inclusion</w:t>
                </w:r>
                <w:r>
                  <w:rPr>
                    <w:rFonts w:cstheme="minorHAnsi"/>
                    <w:color w:val="0B0C0C"/>
                    <w:sz w:val="24"/>
                    <w:szCs w:val="24"/>
                    <w:shd w:val="clear" w:color="auto" w:fill="FFFFFF"/>
                  </w:rPr>
                  <w:t>.</w:t>
                </w:r>
              </w:p>
            </w:tc>
          </w:sdtContent>
        </w:sdt>
        <w:sdt>
          <w:sdtPr>
            <w:rPr>
              <w:sz w:val="24"/>
              <w:szCs w:val="24"/>
            </w:rPr>
            <w:id w:val="441124693"/>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65A960" w14:textId="29CF595F" w:rsidR="00AD241C" w:rsidRPr="005A6073" w:rsidRDefault="00D633A1" w:rsidP="00247FBC">
                <w:pPr>
                  <w:spacing w:after="120" w:line="240" w:lineRule="auto"/>
                  <w:rPr>
                    <w:color w:val="000000" w:themeColor="text1"/>
                    <w:sz w:val="24"/>
                    <w:szCs w:val="24"/>
                  </w:rPr>
                </w:pPr>
                <w:r w:rsidRPr="00D633A1">
                  <w:rPr>
                    <w:sz w:val="24"/>
                    <w:szCs w:val="24"/>
                  </w:rPr>
                  <w:t>These training sessions promoted a greater understanding of the pertinent issues relating to disability matters and the associated required legal compliance.</w:t>
                </w:r>
              </w:p>
            </w:tc>
          </w:sdtContent>
        </w:sdt>
      </w:tr>
      <w:tr w:rsidR="005A6073" w:rsidRPr="005A6073" w14:paraId="5BAF1CB8"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288DB48" w14:textId="75D6B30D" w:rsidR="00AD241C" w:rsidRPr="005A6073" w:rsidRDefault="00D633A1" w:rsidP="0042023B">
            <w:pPr>
              <w:spacing w:after="0" w:line="240" w:lineRule="auto"/>
              <w:rPr>
                <w:color w:val="000000" w:themeColor="text1"/>
                <w:sz w:val="24"/>
                <w:szCs w:val="24"/>
              </w:rPr>
            </w:pPr>
            <w:r>
              <w:rPr>
                <w:color w:val="000000" w:themeColor="text1"/>
                <w:sz w:val="24"/>
                <w:szCs w:val="24"/>
              </w:rPr>
              <w:t>3</w:t>
            </w:r>
          </w:p>
        </w:tc>
        <w:sdt>
          <w:sdtPr>
            <w:rPr>
              <w:sz w:val="24"/>
              <w:szCs w:val="24"/>
            </w:rPr>
            <w:id w:val="-958948837"/>
            <w:placeholder>
              <w:docPart w:val="DefaultPlaceholder_-1854013440"/>
            </w:placeholde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75136BF" w14:textId="50D25013" w:rsidR="00AD241C" w:rsidRPr="005A6073" w:rsidRDefault="00D633A1" w:rsidP="00247FBC">
                <w:pPr>
                  <w:spacing w:after="120" w:line="240" w:lineRule="auto"/>
                  <w:rPr>
                    <w:color w:val="000000" w:themeColor="text1"/>
                    <w:sz w:val="24"/>
                    <w:szCs w:val="24"/>
                  </w:rPr>
                </w:pPr>
                <w:r w:rsidRPr="00D633A1">
                  <w:rPr>
                    <w:sz w:val="24"/>
                    <w:szCs w:val="24"/>
                  </w:rPr>
                  <w:t xml:space="preserve">Inclusion of Section 75 duties within our Job Descriptions and on staff Performance Report Forms. </w:t>
                </w:r>
                <w:proofErr w:type="gramStart"/>
                <w:r w:rsidRPr="00D633A1">
                  <w:rPr>
                    <w:sz w:val="24"/>
                    <w:szCs w:val="24"/>
                  </w:rPr>
                  <w:t>( Not</w:t>
                </w:r>
                <w:proofErr w:type="gramEnd"/>
                <w:r w:rsidRPr="00D633A1">
                  <w:rPr>
                    <w:sz w:val="24"/>
                    <w:szCs w:val="24"/>
                  </w:rPr>
                  <w:t xml:space="preserve"> Listed on our original Disability Action Plan, this has been an additional measure)</w:t>
                </w:r>
              </w:p>
            </w:tc>
          </w:sdtContent>
        </w:sdt>
        <w:sdt>
          <w:sdtPr>
            <w:rPr>
              <w:sz w:val="24"/>
              <w:szCs w:val="24"/>
            </w:rPr>
            <w:id w:val="1796247625"/>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1ADEBD8" w14:textId="1D63B770" w:rsidR="00AD241C" w:rsidRPr="005A6073" w:rsidRDefault="00D633A1" w:rsidP="00D633A1">
                <w:pPr>
                  <w:spacing w:after="120" w:line="240" w:lineRule="auto"/>
                  <w:rPr>
                    <w:color w:val="000000" w:themeColor="text1"/>
                    <w:sz w:val="24"/>
                    <w:szCs w:val="24"/>
                  </w:rPr>
                </w:pPr>
                <w:r w:rsidRPr="00D633A1">
                  <w:rPr>
                    <w:sz w:val="24"/>
                    <w:szCs w:val="24"/>
                  </w:rPr>
                  <w:t xml:space="preserve">We included Section 75 duties within </w:t>
                </w:r>
                <w:proofErr w:type="gramStart"/>
                <w:r w:rsidRPr="00D633A1">
                  <w:rPr>
                    <w:sz w:val="24"/>
                    <w:szCs w:val="24"/>
                  </w:rPr>
                  <w:t>all of</w:t>
                </w:r>
                <w:proofErr w:type="gramEnd"/>
                <w:r w:rsidRPr="00D633A1">
                  <w:rPr>
                    <w:sz w:val="24"/>
                    <w:szCs w:val="24"/>
                  </w:rPr>
                  <w:t xml:space="preserve"> our recruitment material over the past reporting period and communicate with staff at induction about the importance of the Office’s responsibilities under Section 75 and the responsibilities of the staff within it.</w:t>
                </w:r>
                <w:r>
                  <w:rPr>
                    <w:sz w:val="24"/>
                    <w:szCs w:val="24"/>
                  </w:rPr>
                  <w:t xml:space="preserve"> W</w:t>
                </w:r>
                <w:r w:rsidRPr="00D633A1">
                  <w:rPr>
                    <w:sz w:val="24"/>
                    <w:szCs w:val="24"/>
                  </w:rPr>
                  <w:t>e have asked staff to include an Equality Objective as part of their annual Performance Agreement.</w:t>
                </w:r>
              </w:p>
            </w:tc>
          </w:sdtContent>
        </w:sdt>
        <w:sdt>
          <w:sdtPr>
            <w:rPr>
              <w:sz w:val="24"/>
              <w:szCs w:val="24"/>
            </w:rPr>
            <w:id w:val="2033909589"/>
            <w:placeholder>
              <w:docPart w:val="DefaultPlaceholder_-1854013440"/>
            </w:placeholde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83D88A0" w14:textId="758C634C" w:rsidR="00AD241C" w:rsidRPr="005A6073" w:rsidRDefault="00D633A1" w:rsidP="00247FBC">
                <w:pPr>
                  <w:spacing w:after="120" w:line="240" w:lineRule="auto"/>
                  <w:rPr>
                    <w:color w:val="000000" w:themeColor="text1"/>
                    <w:sz w:val="24"/>
                    <w:szCs w:val="24"/>
                  </w:rPr>
                </w:pPr>
                <w:r w:rsidRPr="00D633A1">
                  <w:rPr>
                    <w:sz w:val="24"/>
                    <w:szCs w:val="24"/>
                  </w:rPr>
                  <w:t>The impact of this is that staff will have a greater awareness of their responsibilities under Section 75. They will apply the principles of Equality of Opportunity and promoting good relations with their colleagues and customers and they will be held accountable for complying with these requirements.</w:t>
                </w:r>
              </w:p>
            </w:tc>
          </w:sdtContent>
        </w:sdt>
      </w:tr>
    </w:tbl>
    <w:p w14:paraId="67ED9A54" w14:textId="77777777" w:rsidR="0042023B" w:rsidRPr="005A6073" w:rsidRDefault="0042023B" w:rsidP="0042023B">
      <w:pPr>
        <w:rPr>
          <w:color w:val="000000" w:themeColor="text1"/>
          <w:sz w:val="24"/>
          <w:szCs w:val="24"/>
        </w:rPr>
      </w:pPr>
      <w:r w:rsidRPr="005A6073">
        <w:rPr>
          <w:color w:val="000000" w:themeColor="text1"/>
          <w:sz w:val="24"/>
          <w:szCs w:val="24"/>
        </w:rPr>
        <w:t xml:space="preserve">2 (e) Please outline </w:t>
      </w:r>
      <w:r w:rsidRPr="005A6073">
        <w:rPr>
          <w:b/>
          <w:color w:val="000000" w:themeColor="text1"/>
          <w:sz w:val="24"/>
          <w:szCs w:val="24"/>
        </w:rPr>
        <w:t>any additional action measures</w:t>
      </w:r>
      <w:r w:rsidRPr="005A6073">
        <w:rPr>
          <w:color w:val="000000" w:themeColor="text1"/>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4500"/>
        <w:gridCol w:w="4140"/>
        <w:gridCol w:w="3960"/>
      </w:tblGrid>
      <w:tr w:rsidR="005A6073" w:rsidRPr="005A6073" w14:paraId="38C8A4B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1468067" w14:textId="77777777" w:rsidR="0042023B" w:rsidRPr="005A6073" w:rsidRDefault="0042023B" w:rsidP="0042023B">
            <w:pPr>
              <w:rPr>
                <w:color w:val="000000" w:themeColor="text1"/>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28B8BADF"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51E5D37A"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8EEE0AF"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Outcomes / Impact </w:t>
            </w:r>
          </w:p>
          <w:p w14:paraId="7F2E92F4" w14:textId="77777777" w:rsidR="0042023B" w:rsidRPr="005A6073" w:rsidRDefault="0042023B" w:rsidP="00AD241C">
            <w:pPr>
              <w:spacing w:before="120"/>
              <w:rPr>
                <w:color w:val="000000" w:themeColor="text1"/>
                <w:sz w:val="24"/>
                <w:szCs w:val="24"/>
              </w:rPr>
            </w:pPr>
          </w:p>
        </w:tc>
      </w:tr>
      <w:tr w:rsidR="005A6073" w:rsidRPr="005A6073" w14:paraId="32F545F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4649126"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672468934"/>
            <w:placeholder>
              <w:docPart w:val="DefaultPlaceholder_-1854013440"/>
            </w:placeholde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12111E8" w14:textId="6FD28120" w:rsidR="00AD241C" w:rsidRPr="005A6073" w:rsidRDefault="00D633A1" w:rsidP="00D633A1">
                <w:pPr>
                  <w:spacing w:after="120" w:line="240" w:lineRule="auto"/>
                  <w:rPr>
                    <w:color w:val="000000" w:themeColor="text1"/>
                    <w:sz w:val="24"/>
                    <w:szCs w:val="24"/>
                  </w:rPr>
                </w:pPr>
                <w:r>
                  <w:rPr>
                    <w:color w:val="000000" w:themeColor="text1"/>
                    <w:sz w:val="24"/>
                    <w:szCs w:val="24"/>
                  </w:rPr>
                  <w:t>Inclusion of Guaranteed Interview Scheme</w:t>
                </w:r>
              </w:p>
            </w:tc>
          </w:sdtContent>
        </w:sdt>
        <w:sdt>
          <w:sdtPr>
            <w:rPr>
              <w:sz w:val="24"/>
              <w:szCs w:val="24"/>
            </w:rPr>
            <w:id w:val="-355275219"/>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B8C67A" w14:textId="5F7B0407" w:rsidR="00AD241C" w:rsidRPr="005A6073" w:rsidRDefault="00D633A1" w:rsidP="00247FBC">
                <w:pPr>
                  <w:spacing w:after="120" w:line="240" w:lineRule="auto"/>
                  <w:rPr>
                    <w:color w:val="000000" w:themeColor="text1"/>
                    <w:sz w:val="24"/>
                    <w:szCs w:val="24"/>
                  </w:rPr>
                </w:pPr>
                <w:r w:rsidRPr="00D633A1">
                  <w:rPr>
                    <w:sz w:val="24"/>
                    <w:szCs w:val="24"/>
                  </w:rPr>
                  <w:t>We continued to use the Guaranteed Interview Scheme this year in our Recruitment Competitions.</w:t>
                </w:r>
              </w:p>
            </w:tc>
          </w:sdtContent>
        </w:sdt>
        <w:sdt>
          <w:sdtPr>
            <w:rPr>
              <w:sz w:val="24"/>
              <w:szCs w:val="24"/>
            </w:rPr>
            <w:id w:val="1544100015"/>
            <w:placeholder>
              <w:docPart w:val="DefaultPlaceholder_-1854013440"/>
            </w:placeholde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7A2FDF4" w14:textId="37723BCD" w:rsidR="00AD241C" w:rsidRPr="005A6073" w:rsidRDefault="00D633A1" w:rsidP="00247FBC">
                <w:pPr>
                  <w:spacing w:after="120" w:line="240" w:lineRule="auto"/>
                  <w:rPr>
                    <w:color w:val="000000" w:themeColor="text1"/>
                    <w:sz w:val="24"/>
                    <w:szCs w:val="24"/>
                  </w:rPr>
                </w:pPr>
                <w:r w:rsidRPr="00D633A1">
                  <w:rPr>
                    <w:sz w:val="24"/>
                    <w:szCs w:val="24"/>
                  </w:rPr>
                  <w:t>The guaranteed interview scheme allows applicants with a disability to be shortlisted for a position on the basis that they meet the essential criteria for a post.</w:t>
                </w:r>
              </w:p>
            </w:tc>
          </w:sdtContent>
        </w:sdt>
      </w:tr>
      <w:tr w:rsidR="005A6073" w:rsidRPr="005A6073" w14:paraId="447B86B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8AFEA3"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349995339"/>
            <w:placeholder>
              <w:docPart w:val="DefaultPlaceholder_-1854013440"/>
            </w:placeholde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D577322" w14:textId="1B19B2FC" w:rsidR="00AD241C" w:rsidRPr="005A6073" w:rsidRDefault="00D633A1" w:rsidP="00D633A1">
                <w:pPr>
                  <w:spacing w:after="120" w:line="240" w:lineRule="auto"/>
                  <w:rPr>
                    <w:color w:val="000000" w:themeColor="text1"/>
                    <w:sz w:val="24"/>
                    <w:szCs w:val="24"/>
                  </w:rPr>
                </w:pPr>
                <w:r>
                  <w:rPr>
                    <w:color w:val="000000" w:themeColor="text1"/>
                    <w:sz w:val="24"/>
                    <w:szCs w:val="24"/>
                  </w:rPr>
                  <w:t>Completion of Personal Emergency Evacuation Plans for relevant staff</w:t>
                </w:r>
              </w:p>
            </w:tc>
          </w:sdtContent>
        </w:sdt>
        <w:sdt>
          <w:sdtPr>
            <w:rPr>
              <w:color w:val="000000" w:themeColor="text1"/>
              <w:sz w:val="24"/>
              <w:szCs w:val="24"/>
            </w:rPr>
            <w:id w:val="1064996689"/>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E89081" w14:textId="51D6212D" w:rsidR="00AD241C" w:rsidRPr="005A6073" w:rsidRDefault="00D633A1" w:rsidP="00D633A1">
                <w:pPr>
                  <w:spacing w:after="120" w:line="240" w:lineRule="auto"/>
                  <w:rPr>
                    <w:color w:val="000000" w:themeColor="text1"/>
                    <w:sz w:val="24"/>
                    <w:szCs w:val="24"/>
                  </w:rPr>
                </w:pPr>
                <w:r>
                  <w:rPr>
                    <w:color w:val="000000" w:themeColor="text1"/>
                    <w:sz w:val="24"/>
                    <w:szCs w:val="24"/>
                  </w:rPr>
                  <w:t>These were completed by our Health and Safety Officer</w:t>
                </w:r>
              </w:p>
            </w:tc>
          </w:sdtContent>
        </w:sdt>
        <w:sdt>
          <w:sdtPr>
            <w:rPr>
              <w:color w:val="000000" w:themeColor="text1"/>
              <w:sz w:val="24"/>
              <w:szCs w:val="24"/>
            </w:rPr>
            <w:id w:val="-94485293"/>
            <w:placeholder>
              <w:docPart w:val="DefaultPlaceholder_-1854013440"/>
            </w:placeholde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FC84B1" w14:textId="15DC05CC" w:rsidR="00AD241C" w:rsidRPr="005A6073" w:rsidRDefault="00D633A1" w:rsidP="00D633A1">
                <w:pPr>
                  <w:spacing w:after="120" w:line="240" w:lineRule="auto"/>
                  <w:rPr>
                    <w:color w:val="000000" w:themeColor="text1"/>
                    <w:sz w:val="24"/>
                    <w:szCs w:val="24"/>
                  </w:rPr>
                </w:pPr>
                <w:r>
                  <w:rPr>
                    <w:color w:val="000000" w:themeColor="text1"/>
                    <w:sz w:val="24"/>
                    <w:szCs w:val="24"/>
                  </w:rPr>
                  <w:t>These PEEPs are designed to safeguard staff with disabilities or underlying medical conditions in emergency situations.</w:t>
                </w:r>
              </w:p>
            </w:tc>
          </w:sdtContent>
        </w:sdt>
      </w:tr>
      <w:tr w:rsidR="005A6073" w:rsidRPr="005A6073" w14:paraId="1CAF62E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1EC039B" w14:textId="25D1ADBE" w:rsidR="00AD241C" w:rsidRPr="005A6073" w:rsidRDefault="00D633A1" w:rsidP="0042023B">
            <w:pPr>
              <w:spacing w:after="0" w:line="240" w:lineRule="auto"/>
              <w:rPr>
                <w:color w:val="000000" w:themeColor="text1"/>
                <w:sz w:val="24"/>
                <w:szCs w:val="24"/>
              </w:rPr>
            </w:pPr>
            <w:r>
              <w:rPr>
                <w:color w:val="000000" w:themeColor="text1"/>
                <w:sz w:val="24"/>
                <w:szCs w:val="24"/>
              </w:rPr>
              <w:t>3.</w:t>
            </w:r>
          </w:p>
        </w:tc>
        <w:sdt>
          <w:sdtPr>
            <w:rPr>
              <w:color w:val="000000" w:themeColor="text1"/>
              <w:sz w:val="24"/>
              <w:szCs w:val="24"/>
            </w:rPr>
            <w:id w:val="-1050615710"/>
            <w:placeholder>
              <w:docPart w:val="DefaultPlaceholder_-1854013440"/>
            </w:placeholde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6532514" w14:textId="7D83C65B" w:rsidR="00AD241C" w:rsidRPr="005A6073" w:rsidRDefault="00D633A1" w:rsidP="00D633A1">
                <w:pPr>
                  <w:spacing w:after="120" w:line="240" w:lineRule="auto"/>
                  <w:rPr>
                    <w:color w:val="000000" w:themeColor="text1"/>
                    <w:sz w:val="24"/>
                    <w:szCs w:val="24"/>
                  </w:rPr>
                </w:pPr>
                <w:r>
                  <w:rPr>
                    <w:color w:val="000000" w:themeColor="text1"/>
                    <w:sz w:val="24"/>
                    <w:szCs w:val="24"/>
                  </w:rPr>
                  <w:t>Ongoing Review of disability access to OPONI Offices</w:t>
                </w:r>
              </w:p>
            </w:tc>
          </w:sdtContent>
        </w:sdt>
        <w:sdt>
          <w:sdtPr>
            <w:rPr>
              <w:color w:val="000000" w:themeColor="text1"/>
              <w:sz w:val="24"/>
              <w:szCs w:val="24"/>
            </w:rPr>
            <w:id w:val="-586387035"/>
            <w:placeholder>
              <w:docPart w:val="DefaultPlaceholder_-1854013440"/>
            </w:placeholde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EC24CF4" w14:textId="5621268F" w:rsidR="00AD241C" w:rsidRPr="005A6073" w:rsidRDefault="00D633A1" w:rsidP="00D633A1">
                <w:pPr>
                  <w:spacing w:after="120" w:line="240" w:lineRule="auto"/>
                  <w:rPr>
                    <w:color w:val="000000" w:themeColor="text1"/>
                    <w:sz w:val="24"/>
                    <w:szCs w:val="24"/>
                  </w:rPr>
                </w:pPr>
                <w:r>
                  <w:rPr>
                    <w:color w:val="000000" w:themeColor="text1"/>
                    <w:sz w:val="24"/>
                    <w:szCs w:val="24"/>
                  </w:rPr>
                  <w:t>This review was completed by our Health and Safety Officer</w:t>
                </w:r>
              </w:p>
            </w:tc>
          </w:sdtContent>
        </w:sdt>
        <w:sdt>
          <w:sdtPr>
            <w:rPr>
              <w:color w:val="000000" w:themeColor="text1"/>
              <w:sz w:val="24"/>
              <w:szCs w:val="24"/>
            </w:rPr>
            <w:id w:val="1914275389"/>
            <w:placeholder>
              <w:docPart w:val="DefaultPlaceholder_-1854013440"/>
            </w:placeholde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F0EFA92" w14:textId="23260CCA" w:rsidR="00AD241C" w:rsidRPr="005A6073" w:rsidRDefault="00B03603" w:rsidP="00B03603">
                <w:pPr>
                  <w:spacing w:after="120" w:line="240" w:lineRule="auto"/>
                  <w:rPr>
                    <w:color w:val="000000" w:themeColor="text1"/>
                    <w:sz w:val="24"/>
                    <w:szCs w:val="24"/>
                  </w:rPr>
                </w:pPr>
                <w:r>
                  <w:rPr>
                    <w:color w:val="000000" w:themeColor="text1"/>
                    <w:sz w:val="24"/>
                    <w:szCs w:val="24"/>
                  </w:rPr>
                  <w:t xml:space="preserve">This review ensures that we remain accessible for visitors or staff who attend the premises and have a disability. </w:t>
                </w:r>
              </w:p>
            </w:tc>
          </w:sdtContent>
        </w:sdt>
      </w:tr>
    </w:tbl>
    <w:p w14:paraId="0F72ADD6" w14:textId="77777777" w:rsidR="0042023B" w:rsidRPr="005A6073" w:rsidRDefault="00484B78" w:rsidP="00484B78">
      <w:pPr>
        <w:tabs>
          <w:tab w:val="left" w:pos="5706"/>
        </w:tabs>
        <w:rPr>
          <w:color w:val="000000" w:themeColor="text1"/>
          <w:sz w:val="24"/>
          <w:szCs w:val="24"/>
        </w:rPr>
      </w:pPr>
      <w:r w:rsidRPr="005A6073">
        <w:rPr>
          <w:color w:val="000000" w:themeColor="text1"/>
          <w:sz w:val="24"/>
          <w:szCs w:val="24"/>
        </w:rPr>
        <w:tab/>
      </w:r>
    </w:p>
    <w:p w14:paraId="3D83A3C3" w14:textId="77777777" w:rsidR="0042023B" w:rsidRPr="005A6073" w:rsidRDefault="0042023B" w:rsidP="00A25202">
      <w:pPr>
        <w:pBdr>
          <w:top w:val="single" w:sz="8" w:space="1" w:color="auto" w:shadow="1"/>
          <w:left w:val="single" w:sz="8" w:space="4" w:color="auto" w:shadow="1"/>
          <w:bottom w:val="single" w:sz="8" w:space="1" w:color="auto" w:shadow="1"/>
          <w:right w:val="single" w:sz="8" w:space="0" w:color="auto" w:shadow="1"/>
        </w:pBdr>
        <w:rPr>
          <w:color w:val="000000" w:themeColor="text1"/>
          <w:sz w:val="24"/>
          <w:szCs w:val="24"/>
        </w:rPr>
      </w:pPr>
      <w:r w:rsidRPr="005A6073">
        <w:rPr>
          <w:color w:val="000000" w:themeColor="text1"/>
          <w:sz w:val="24"/>
          <w:szCs w:val="24"/>
        </w:rPr>
        <w:t xml:space="preserve">3. Please outline what action measures have been </w:t>
      </w:r>
      <w:r w:rsidRPr="005A6073">
        <w:rPr>
          <w:b/>
          <w:color w:val="000000" w:themeColor="text1"/>
          <w:sz w:val="24"/>
          <w:szCs w:val="24"/>
        </w:rPr>
        <w:t>partly achieved</w:t>
      </w:r>
      <w:r w:rsidRPr="005A6073">
        <w:rPr>
          <w:color w:val="000000" w:themeColor="text1"/>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4107"/>
        <w:gridCol w:w="2768"/>
        <w:gridCol w:w="2760"/>
        <w:gridCol w:w="3000"/>
      </w:tblGrid>
      <w:tr w:rsidR="005A6073" w:rsidRPr="005A6073" w14:paraId="089ED7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tcPr>
          <w:p w14:paraId="7E2E5271" w14:textId="77777777" w:rsidR="0042023B" w:rsidRPr="005A6073" w:rsidRDefault="0042023B" w:rsidP="0042023B">
            <w:pPr>
              <w:rPr>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521DBAC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99241C6" w14:textId="77777777" w:rsidR="0042023B" w:rsidRPr="005A6073" w:rsidRDefault="0042023B" w:rsidP="00F511C3">
            <w:pPr>
              <w:spacing w:before="120"/>
              <w:rPr>
                <w:color w:val="000000" w:themeColor="text1"/>
                <w:sz w:val="24"/>
                <w:szCs w:val="24"/>
              </w:rPr>
            </w:pPr>
            <w:r w:rsidRPr="005A6073">
              <w:rPr>
                <w:color w:val="000000" w:themeColor="text1"/>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AF22397"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164C4FD2"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 not fully achieved</w:t>
            </w:r>
          </w:p>
        </w:tc>
      </w:tr>
      <w:tr w:rsidR="005A6073" w:rsidRPr="005A6073" w14:paraId="6B23BA18"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0B843AD" w14:textId="77777777" w:rsidR="00AD241C" w:rsidRPr="005A6073" w:rsidRDefault="00AD241C" w:rsidP="0042023B">
            <w:pPr>
              <w:rPr>
                <w:color w:val="000000" w:themeColor="text1"/>
                <w:sz w:val="24"/>
                <w:szCs w:val="24"/>
              </w:rPr>
            </w:pPr>
            <w:r w:rsidRPr="005A6073">
              <w:rPr>
                <w:color w:val="000000" w:themeColor="text1"/>
                <w:sz w:val="24"/>
                <w:szCs w:val="24"/>
              </w:rPr>
              <w:t>1</w:t>
            </w:r>
          </w:p>
        </w:tc>
        <w:sdt>
          <w:sdtPr>
            <w:rPr>
              <w:color w:val="000000" w:themeColor="text1"/>
              <w:sz w:val="24"/>
              <w:szCs w:val="24"/>
            </w:rPr>
            <w:id w:val="1804810137"/>
            <w:placeholder>
              <w:docPart w:val="DefaultPlaceholder_-1854013440"/>
            </w:placeholde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8093597" w14:textId="56BCBB2A" w:rsidR="00AD241C" w:rsidRPr="005A6073" w:rsidRDefault="00B03603" w:rsidP="00B03603">
                <w:pPr>
                  <w:spacing w:after="120" w:line="240" w:lineRule="auto"/>
                  <w:rPr>
                    <w:color w:val="000000" w:themeColor="text1"/>
                    <w:sz w:val="24"/>
                    <w:szCs w:val="24"/>
                  </w:rPr>
                </w:pPr>
                <w:r>
                  <w:rPr>
                    <w:color w:val="000000" w:themeColor="text1"/>
                    <w:sz w:val="24"/>
                    <w:szCs w:val="24"/>
                  </w:rPr>
                  <w:t>To identify and promote opportunities for more engagement with people who have a disability in key work areas.</w:t>
                </w:r>
              </w:p>
            </w:tc>
          </w:sdtContent>
        </w:sdt>
        <w:sdt>
          <w:sdtPr>
            <w:rPr>
              <w:color w:val="000000" w:themeColor="text1"/>
              <w:sz w:val="24"/>
              <w:szCs w:val="24"/>
            </w:rPr>
            <w:id w:val="-1130547488"/>
            <w:placeholder>
              <w:docPart w:val="DefaultPlaceholder_-1854013440"/>
            </w:placeholde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459B15B" w14:textId="2B3F0FD0" w:rsidR="00AD241C" w:rsidRPr="005A6073" w:rsidRDefault="00B03603" w:rsidP="00B03603">
                <w:pPr>
                  <w:spacing w:after="120" w:line="240" w:lineRule="auto"/>
                  <w:rPr>
                    <w:color w:val="000000" w:themeColor="text1"/>
                    <w:sz w:val="24"/>
                    <w:szCs w:val="24"/>
                  </w:rPr>
                </w:pPr>
                <w:r>
                  <w:rPr>
                    <w:color w:val="000000" w:themeColor="text1"/>
                    <w:sz w:val="24"/>
                    <w:szCs w:val="24"/>
                  </w:rPr>
                  <w:t xml:space="preserve">We continue to engage with a broad spectrum of the community through our key work and welcome the opportunity </w:t>
                </w:r>
                <w:r>
                  <w:rPr>
                    <w:color w:val="000000" w:themeColor="text1"/>
                    <w:sz w:val="24"/>
                    <w:szCs w:val="24"/>
                  </w:rPr>
                  <w:lastRenderedPageBreak/>
                  <w:t>to promote our services to disabled people.</w:t>
                </w:r>
              </w:p>
            </w:tc>
          </w:sdtContent>
        </w:sdt>
        <w:sdt>
          <w:sdtPr>
            <w:rPr>
              <w:color w:val="000000" w:themeColor="text1"/>
              <w:sz w:val="24"/>
              <w:szCs w:val="24"/>
            </w:rPr>
            <w:id w:val="1991439490"/>
            <w:placeholder>
              <w:docPart w:val="DefaultPlaceholder_-1854013440"/>
            </w:placeholde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FF5BF2F" w14:textId="0CC5B7D4" w:rsidR="00AD241C" w:rsidRPr="005A6073" w:rsidRDefault="00B03603" w:rsidP="00B03603">
                <w:pPr>
                  <w:spacing w:after="120" w:line="240" w:lineRule="auto"/>
                  <w:rPr>
                    <w:color w:val="000000" w:themeColor="text1"/>
                    <w:sz w:val="24"/>
                    <w:szCs w:val="24"/>
                  </w:rPr>
                </w:pPr>
                <w:r>
                  <w:rPr>
                    <w:color w:val="000000" w:themeColor="text1"/>
                    <w:sz w:val="24"/>
                    <w:szCs w:val="24"/>
                  </w:rPr>
                  <w:t>Improved understanding of the needs and requirements of disabled people in engaging with our office.</w:t>
                </w:r>
              </w:p>
            </w:tc>
          </w:sdtContent>
        </w:sdt>
        <w:sdt>
          <w:sdtPr>
            <w:rPr>
              <w:color w:val="000000" w:themeColor="text1"/>
              <w:sz w:val="24"/>
              <w:szCs w:val="24"/>
            </w:rPr>
            <w:id w:val="999078123"/>
            <w:placeholder>
              <w:docPart w:val="DefaultPlaceholder_-1854013440"/>
            </w:placeholde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1B440B9" w14:textId="5C01FCEE" w:rsidR="00AD241C" w:rsidRPr="005A6073" w:rsidRDefault="00B03603" w:rsidP="00B03603">
                <w:pPr>
                  <w:spacing w:after="120" w:line="240" w:lineRule="auto"/>
                  <w:rPr>
                    <w:color w:val="000000" w:themeColor="text1"/>
                    <w:sz w:val="24"/>
                    <w:szCs w:val="24"/>
                  </w:rPr>
                </w:pPr>
                <w:r>
                  <w:rPr>
                    <w:color w:val="000000" w:themeColor="text1"/>
                    <w:sz w:val="24"/>
                    <w:szCs w:val="24"/>
                  </w:rPr>
                  <w:t>This work is continually ongoing.</w:t>
                </w:r>
              </w:p>
            </w:tc>
          </w:sdtContent>
        </w:sdt>
      </w:tr>
      <w:tr w:rsidR="005A6073" w:rsidRPr="005A6073" w14:paraId="5FAB48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4A71019" w14:textId="77777777" w:rsidR="00AD241C" w:rsidRPr="005A6073" w:rsidRDefault="00AD241C" w:rsidP="0042023B">
            <w:pPr>
              <w:rPr>
                <w:color w:val="000000" w:themeColor="text1"/>
                <w:sz w:val="24"/>
                <w:szCs w:val="24"/>
              </w:rPr>
            </w:pPr>
            <w:r w:rsidRPr="005A6073">
              <w:rPr>
                <w:color w:val="000000" w:themeColor="text1"/>
                <w:sz w:val="24"/>
                <w:szCs w:val="24"/>
              </w:rPr>
              <w:t>2</w:t>
            </w:r>
          </w:p>
        </w:tc>
        <w:sdt>
          <w:sdtPr>
            <w:rPr>
              <w:color w:val="000000" w:themeColor="text1"/>
              <w:sz w:val="24"/>
              <w:szCs w:val="24"/>
            </w:rPr>
            <w:id w:val="-859811797"/>
            <w:placeholder>
              <w:docPart w:val="DefaultPlaceholder_-1854013440"/>
            </w:placeholde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8215FC8" w14:textId="108F23E8" w:rsidR="00AD241C" w:rsidRPr="005A6073" w:rsidRDefault="007A5F15" w:rsidP="007A5F15">
                <w:pPr>
                  <w:spacing w:after="120" w:line="240" w:lineRule="auto"/>
                  <w:rPr>
                    <w:color w:val="000000" w:themeColor="text1"/>
                    <w:sz w:val="24"/>
                    <w:szCs w:val="24"/>
                  </w:rPr>
                </w:pPr>
                <w:r>
                  <w:rPr>
                    <w:color w:val="000000" w:themeColor="text1"/>
                    <w:sz w:val="24"/>
                    <w:szCs w:val="24"/>
                  </w:rPr>
                  <w:t>To monitor and assess complaints from service users with a disability.</w:t>
                </w:r>
              </w:p>
            </w:tc>
          </w:sdtContent>
        </w:sdt>
        <w:sdt>
          <w:sdtPr>
            <w:rPr>
              <w:color w:val="000000" w:themeColor="text1"/>
              <w:sz w:val="24"/>
              <w:szCs w:val="24"/>
            </w:rPr>
            <w:id w:val="-1618051393"/>
            <w:placeholder>
              <w:docPart w:val="DefaultPlaceholder_-1854013440"/>
            </w:placeholde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3644730" w14:textId="1D6FA6B1" w:rsidR="00AD241C" w:rsidRPr="005A6073" w:rsidRDefault="007A5F15" w:rsidP="007A5F15">
                <w:pPr>
                  <w:spacing w:after="120" w:line="240" w:lineRule="auto"/>
                  <w:rPr>
                    <w:color w:val="000000" w:themeColor="text1"/>
                    <w:sz w:val="24"/>
                    <w:szCs w:val="24"/>
                  </w:rPr>
                </w:pPr>
                <w:r>
                  <w:rPr>
                    <w:color w:val="000000" w:themeColor="text1"/>
                    <w:sz w:val="24"/>
                    <w:szCs w:val="24"/>
                  </w:rPr>
                  <w:t>To identify the key issues behind these complaints</w:t>
                </w:r>
              </w:p>
            </w:tc>
          </w:sdtContent>
        </w:sdt>
        <w:sdt>
          <w:sdtPr>
            <w:rPr>
              <w:color w:val="000000" w:themeColor="text1"/>
              <w:sz w:val="24"/>
              <w:szCs w:val="24"/>
            </w:rPr>
            <w:id w:val="2054964254"/>
            <w:placeholder>
              <w:docPart w:val="DefaultPlaceholder_-1854013440"/>
            </w:placeholde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590BB382" w14:textId="770B0648" w:rsidR="00AD241C" w:rsidRPr="005A6073" w:rsidRDefault="007A5F15" w:rsidP="007A5F15">
                <w:pPr>
                  <w:spacing w:after="120" w:line="240" w:lineRule="auto"/>
                  <w:rPr>
                    <w:color w:val="000000" w:themeColor="text1"/>
                    <w:sz w:val="24"/>
                    <w:szCs w:val="24"/>
                  </w:rPr>
                </w:pPr>
                <w:r>
                  <w:rPr>
                    <w:color w:val="000000" w:themeColor="text1"/>
                    <w:sz w:val="24"/>
                    <w:szCs w:val="24"/>
                  </w:rPr>
                  <w:t>Better understanding of issues affecting disabled people in using our services.</w:t>
                </w:r>
              </w:p>
            </w:tc>
          </w:sdtContent>
        </w:sdt>
        <w:sdt>
          <w:sdtPr>
            <w:rPr>
              <w:color w:val="000000" w:themeColor="text1"/>
              <w:sz w:val="24"/>
              <w:szCs w:val="24"/>
            </w:rPr>
            <w:id w:val="-2144877616"/>
            <w:placeholder>
              <w:docPart w:val="DefaultPlaceholder_-1854013440"/>
            </w:placeholde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0F26F79" w14:textId="44B0F86A" w:rsidR="00AD241C" w:rsidRPr="005A6073" w:rsidRDefault="007A5F15" w:rsidP="007A5F15">
                <w:pPr>
                  <w:spacing w:after="120" w:line="240" w:lineRule="auto"/>
                  <w:rPr>
                    <w:color w:val="000000" w:themeColor="text1"/>
                    <w:sz w:val="24"/>
                    <w:szCs w:val="24"/>
                  </w:rPr>
                </w:pPr>
                <w:r>
                  <w:rPr>
                    <w:color w:val="000000" w:themeColor="text1"/>
                    <w:sz w:val="24"/>
                    <w:szCs w:val="24"/>
                  </w:rPr>
                  <w:t>This work is ongoing.</w:t>
                </w:r>
              </w:p>
            </w:tc>
          </w:sdtContent>
        </w:sdt>
      </w:tr>
      <w:tr w:rsidR="005A6073" w:rsidRPr="005A6073" w14:paraId="5A99CCC1"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90384E7" w14:textId="17FF8136" w:rsidR="00AD241C" w:rsidRPr="005A6073" w:rsidRDefault="00AD241C" w:rsidP="0042023B">
            <w:pPr>
              <w:rPr>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70E7473" w14:textId="2A38C069" w:rsidR="00AD241C" w:rsidRPr="005A6073" w:rsidRDefault="00AD241C" w:rsidP="007A5F15">
            <w:pPr>
              <w:spacing w:after="120" w:line="240" w:lineRule="auto"/>
              <w:rPr>
                <w:color w:val="000000" w:themeColor="text1"/>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0963425" w14:textId="5A4DE8F4" w:rsidR="00AD241C" w:rsidRPr="005A6073" w:rsidRDefault="00AD241C" w:rsidP="007A5F15">
            <w:pPr>
              <w:spacing w:after="120" w:line="240" w:lineRule="auto"/>
              <w:rPr>
                <w:color w:val="000000" w:themeColor="text1"/>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D5B5D83" w14:textId="43AF5856" w:rsidR="00AD241C" w:rsidRPr="005A6073" w:rsidRDefault="00AD241C" w:rsidP="007A5F15">
            <w:pPr>
              <w:spacing w:after="120" w:line="240" w:lineRule="auto"/>
              <w:rPr>
                <w:color w:val="000000" w:themeColor="text1"/>
                <w:sz w:val="24"/>
                <w:szCs w:val="24"/>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51F3DFC" w14:textId="01D35814" w:rsidR="00AD241C" w:rsidRPr="005A6073" w:rsidRDefault="00AD241C" w:rsidP="007A5F15">
            <w:pPr>
              <w:spacing w:after="120" w:line="240" w:lineRule="auto"/>
              <w:rPr>
                <w:color w:val="000000" w:themeColor="text1"/>
                <w:sz w:val="24"/>
                <w:szCs w:val="24"/>
              </w:rPr>
            </w:pPr>
          </w:p>
        </w:tc>
      </w:tr>
    </w:tbl>
    <w:p w14:paraId="5950EAA5" w14:textId="77777777" w:rsidR="00586EF7" w:rsidRPr="005A6073" w:rsidRDefault="00586EF7" w:rsidP="0042023B">
      <w:pPr>
        <w:rPr>
          <w:color w:val="000000" w:themeColor="text1"/>
          <w:sz w:val="16"/>
          <w:szCs w:val="16"/>
        </w:rPr>
      </w:pPr>
    </w:p>
    <w:p w14:paraId="10469050" w14:textId="77777777" w:rsidR="00F511C3" w:rsidRPr="005A6073" w:rsidRDefault="00F511C3" w:rsidP="0042023B">
      <w:pPr>
        <w:rPr>
          <w:color w:val="000000" w:themeColor="text1"/>
          <w:sz w:val="16"/>
          <w:szCs w:val="16"/>
        </w:rPr>
      </w:pPr>
    </w:p>
    <w:p w14:paraId="7E1B14C4" w14:textId="77777777" w:rsidR="00F511C3" w:rsidRPr="005A6073" w:rsidRDefault="00F511C3" w:rsidP="0042023B">
      <w:pPr>
        <w:rPr>
          <w:color w:val="000000" w:themeColor="text1"/>
          <w:sz w:val="16"/>
          <w:szCs w:val="16"/>
        </w:rPr>
      </w:pPr>
    </w:p>
    <w:p w14:paraId="6FF89CE2" w14:textId="77777777" w:rsidR="00F511C3" w:rsidRPr="005A6073" w:rsidRDefault="00F511C3" w:rsidP="0042023B">
      <w:pPr>
        <w:rPr>
          <w:color w:val="000000" w:themeColor="text1"/>
          <w:sz w:val="16"/>
          <w:szCs w:val="16"/>
        </w:rPr>
      </w:pPr>
    </w:p>
    <w:p w14:paraId="2FA789B5" w14:textId="77777777" w:rsidR="00F511C3" w:rsidRPr="005A6073" w:rsidRDefault="00F511C3" w:rsidP="0042023B">
      <w:pPr>
        <w:rPr>
          <w:color w:val="000000" w:themeColor="text1"/>
          <w:sz w:val="16"/>
          <w:szCs w:val="16"/>
        </w:rPr>
      </w:pPr>
    </w:p>
    <w:p w14:paraId="495AA51E" w14:textId="77777777" w:rsidR="00F511C3" w:rsidRPr="005A6073" w:rsidRDefault="00F511C3" w:rsidP="0042023B">
      <w:pPr>
        <w:rPr>
          <w:color w:val="000000" w:themeColor="text1"/>
          <w:sz w:val="16"/>
          <w:szCs w:val="16"/>
        </w:rPr>
      </w:pPr>
    </w:p>
    <w:p w14:paraId="357D4ADD" w14:textId="77777777" w:rsidR="0042023B" w:rsidRPr="005A6073"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color w:val="000000" w:themeColor="text1"/>
          <w:sz w:val="24"/>
          <w:szCs w:val="24"/>
        </w:rPr>
      </w:pPr>
      <w:r w:rsidRPr="005A6073">
        <w:rPr>
          <w:color w:val="000000" w:themeColor="text1"/>
          <w:sz w:val="24"/>
          <w:szCs w:val="24"/>
        </w:rPr>
        <w:t xml:space="preserve">4. Please outline what action measures </w:t>
      </w:r>
      <w:r w:rsidRPr="005A6073">
        <w:rPr>
          <w:b/>
          <w:color w:val="000000" w:themeColor="text1"/>
          <w:sz w:val="24"/>
          <w:szCs w:val="24"/>
        </w:rPr>
        <w:t xml:space="preserve">have </w:t>
      </w:r>
      <w:r w:rsidRPr="005A6073">
        <w:rPr>
          <w:b/>
          <w:color w:val="000000" w:themeColor="text1"/>
          <w:sz w:val="24"/>
          <w:szCs w:val="24"/>
          <w:u w:val="single"/>
        </w:rPr>
        <w:t>not</w:t>
      </w:r>
      <w:r w:rsidRPr="005A6073">
        <w:rPr>
          <w:b/>
          <w:color w:val="000000" w:themeColor="text1"/>
          <w:sz w:val="24"/>
          <w:szCs w:val="24"/>
        </w:rPr>
        <w:t xml:space="preserve"> been achieved</w:t>
      </w:r>
      <w:r w:rsidRPr="005A6073">
        <w:rPr>
          <w:color w:val="000000" w:themeColor="text1"/>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6480"/>
        <w:gridCol w:w="6120"/>
      </w:tblGrid>
      <w:tr w:rsidR="005A6073" w:rsidRPr="005A6073" w14:paraId="65D52B9B"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tcPr>
          <w:p w14:paraId="22ADC765" w14:textId="77777777" w:rsidR="0042023B" w:rsidRPr="005A6073" w:rsidRDefault="0042023B" w:rsidP="0042023B">
            <w:pPr>
              <w:rPr>
                <w:color w:val="000000" w:themeColor="text1"/>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7FC72FA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177B0756"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w:t>
            </w:r>
          </w:p>
        </w:tc>
      </w:tr>
      <w:tr w:rsidR="005A6073" w:rsidRPr="005A6073" w14:paraId="41D4EAA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6D072" w14:textId="77777777" w:rsidR="00AD241C" w:rsidRPr="005A6073" w:rsidRDefault="00AD241C" w:rsidP="00AD241C">
            <w:pPr>
              <w:rPr>
                <w:color w:val="000000" w:themeColor="text1"/>
                <w:sz w:val="24"/>
                <w:szCs w:val="24"/>
              </w:rPr>
            </w:pPr>
            <w:r w:rsidRPr="005A6073">
              <w:rPr>
                <w:color w:val="000000" w:themeColor="text1"/>
                <w:sz w:val="24"/>
                <w:szCs w:val="24"/>
              </w:rPr>
              <w:t>1</w:t>
            </w:r>
          </w:p>
        </w:tc>
        <w:sdt>
          <w:sdtPr>
            <w:rPr>
              <w:sz w:val="24"/>
              <w:szCs w:val="24"/>
            </w:rPr>
            <w:id w:val="1863936909"/>
            <w:placeholder>
              <w:docPart w:val="DefaultPlaceholder_-1854013440"/>
            </w:placeholde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0A777E9" w14:textId="55564C95" w:rsidR="00AD241C" w:rsidRPr="005A6073" w:rsidRDefault="001A5FCF" w:rsidP="00247FBC">
                <w:pPr>
                  <w:spacing w:after="120" w:line="240" w:lineRule="auto"/>
                  <w:rPr>
                    <w:color w:val="000000" w:themeColor="text1"/>
                    <w:sz w:val="24"/>
                    <w:szCs w:val="24"/>
                  </w:rPr>
                </w:pPr>
                <w:r w:rsidRPr="001A5FCF">
                  <w:rPr>
                    <w:sz w:val="24"/>
                    <w:szCs w:val="24"/>
                  </w:rPr>
                  <w:t>To consider including a specific disability related question in the Equality Section of the Staff Survey.</w:t>
                </w:r>
              </w:p>
            </w:tc>
          </w:sdtContent>
        </w:sdt>
        <w:sdt>
          <w:sdtPr>
            <w:rPr>
              <w:color w:val="000000" w:themeColor="text1"/>
              <w:sz w:val="24"/>
              <w:szCs w:val="24"/>
            </w:rPr>
            <w:id w:val="-48693469"/>
            <w:placeholder>
              <w:docPart w:val="DefaultPlaceholder_-1854013440"/>
            </w:placeholde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3AFFEF5" w14:textId="0EBD072D" w:rsidR="00AD241C" w:rsidRPr="005A6073" w:rsidRDefault="001A5FCF" w:rsidP="001A5FCF">
                <w:pPr>
                  <w:spacing w:after="120" w:line="240" w:lineRule="auto"/>
                  <w:rPr>
                    <w:color w:val="000000" w:themeColor="text1"/>
                    <w:sz w:val="24"/>
                    <w:szCs w:val="24"/>
                  </w:rPr>
                </w:pPr>
                <w:r>
                  <w:rPr>
                    <w:color w:val="000000" w:themeColor="text1"/>
                    <w:sz w:val="24"/>
                    <w:szCs w:val="24"/>
                  </w:rPr>
                  <w:t>We did not have a staff survey in the past reporting period.</w:t>
                </w:r>
              </w:p>
            </w:tc>
          </w:sdtContent>
        </w:sdt>
      </w:tr>
      <w:tr w:rsidR="005A6073" w:rsidRPr="005A6073" w14:paraId="61B306A8"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CC13" w14:textId="77777777" w:rsidR="00AD241C" w:rsidRPr="005A6073" w:rsidRDefault="00AD241C" w:rsidP="00AD241C">
            <w:pPr>
              <w:rPr>
                <w:color w:val="000000" w:themeColor="text1"/>
                <w:sz w:val="24"/>
                <w:szCs w:val="24"/>
              </w:rPr>
            </w:pPr>
            <w:r w:rsidRPr="005A6073">
              <w:rPr>
                <w:color w:val="000000" w:themeColor="text1"/>
                <w:sz w:val="24"/>
                <w:szCs w:val="24"/>
              </w:rPr>
              <w:t>2</w:t>
            </w:r>
          </w:p>
        </w:tc>
        <w:sdt>
          <w:sdtPr>
            <w:rPr>
              <w:color w:val="000000" w:themeColor="text1"/>
              <w:sz w:val="24"/>
              <w:szCs w:val="24"/>
            </w:rPr>
            <w:id w:val="795723460"/>
            <w:placeholder>
              <w:docPart w:val="DefaultPlaceholder_-1854013440"/>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456C779" w14:textId="76CE8E13" w:rsidR="00AD241C" w:rsidRPr="005A6073" w:rsidRDefault="001A5FCF" w:rsidP="001A5FCF">
                <w:pPr>
                  <w:spacing w:after="120" w:line="240" w:lineRule="auto"/>
                  <w:rPr>
                    <w:color w:val="000000" w:themeColor="text1"/>
                    <w:sz w:val="24"/>
                    <w:szCs w:val="24"/>
                  </w:rPr>
                </w:pPr>
                <w:r w:rsidRPr="007732FC">
                  <w:rPr>
                    <w:rStyle w:val="PlaceholderText"/>
                    <w:color w:val="auto"/>
                  </w:rPr>
                  <w:t>Click or tap here to enter text.</w:t>
                </w:r>
              </w:p>
            </w:tc>
          </w:sdtContent>
        </w:sdt>
        <w:sdt>
          <w:sdtPr>
            <w:rPr>
              <w:color w:val="000000" w:themeColor="text1"/>
              <w:sz w:val="24"/>
              <w:szCs w:val="24"/>
            </w:rPr>
            <w:id w:val="-1187903709"/>
            <w:placeholder>
              <w:docPart w:val="DefaultPlaceholder_-1854013440"/>
            </w:placeholder>
            <w:showingPlcHd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02F4D3D" w14:textId="0AA1024E" w:rsidR="00AD241C" w:rsidRPr="005A6073" w:rsidRDefault="001A5FCF" w:rsidP="001A5FCF">
                <w:pPr>
                  <w:spacing w:after="120" w:line="240" w:lineRule="auto"/>
                  <w:rPr>
                    <w:color w:val="000000" w:themeColor="text1"/>
                    <w:sz w:val="24"/>
                    <w:szCs w:val="24"/>
                  </w:rPr>
                </w:pPr>
                <w:r w:rsidRPr="007732FC">
                  <w:rPr>
                    <w:rStyle w:val="PlaceholderText"/>
                    <w:color w:val="auto"/>
                  </w:rPr>
                  <w:t>Click or tap here to enter text.</w:t>
                </w:r>
              </w:p>
            </w:tc>
          </w:sdtContent>
        </w:sdt>
      </w:tr>
      <w:tr w:rsidR="005A6073" w:rsidRPr="005A6073" w14:paraId="2E20C9E5"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C1351A5" w14:textId="77777777" w:rsidR="00AD241C" w:rsidRPr="005A6073" w:rsidRDefault="00AD241C" w:rsidP="0042023B">
            <w:pPr>
              <w:rPr>
                <w:color w:val="000000" w:themeColor="text1"/>
                <w:sz w:val="24"/>
                <w:szCs w:val="24"/>
              </w:rPr>
            </w:pPr>
          </w:p>
        </w:tc>
        <w:sdt>
          <w:sdtPr>
            <w:rPr>
              <w:color w:val="000000" w:themeColor="text1"/>
              <w:sz w:val="24"/>
              <w:szCs w:val="24"/>
            </w:rPr>
            <w:id w:val="-2131628586"/>
            <w:placeholder>
              <w:docPart w:val="DefaultPlaceholder_-1854013440"/>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C2FEF05" w14:textId="5690EEF7" w:rsidR="00AD241C" w:rsidRPr="005A6073" w:rsidRDefault="001A5FCF" w:rsidP="001A5FCF">
                <w:pPr>
                  <w:spacing w:after="120" w:line="240" w:lineRule="auto"/>
                  <w:rPr>
                    <w:color w:val="000000" w:themeColor="text1"/>
                    <w:sz w:val="24"/>
                    <w:szCs w:val="24"/>
                  </w:rPr>
                </w:pPr>
                <w:r w:rsidRPr="007732FC">
                  <w:rPr>
                    <w:rStyle w:val="PlaceholderText"/>
                    <w:color w:val="auto"/>
                  </w:rPr>
                  <w:t>Click or tap here to enter text.</w:t>
                </w:r>
              </w:p>
            </w:tc>
          </w:sdtContent>
        </w:sdt>
        <w:sdt>
          <w:sdtPr>
            <w:rPr>
              <w:color w:val="000000" w:themeColor="text1"/>
              <w:sz w:val="24"/>
              <w:szCs w:val="24"/>
            </w:rPr>
            <w:id w:val="-174109145"/>
            <w:placeholder>
              <w:docPart w:val="DefaultPlaceholder_-1854013440"/>
            </w:placeholder>
            <w:showingPlcHd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5F188FA" w14:textId="3D5CF86B" w:rsidR="00AD241C" w:rsidRPr="005A6073" w:rsidRDefault="001A5FCF" w:rsidP="001A5FCF">
                <w:pPr>
                  <w:spacing w:after="120" w:line="240" w:lineRule="auto"/>
                  <w:rPr>
                    <w:color w:val="000000" w:themeColor="text1"/>
                    <w:sz w:val="24"/>
                    <w:szCs w:val="24"/>
                  </w:rPr>
                </w:pPr>
                <w:r w:rsidRPr="007732FC">
                  <w:rPr>
                    <w:rStyle w:val="PlaceholderText"/>
                    <w:color w:val="auto"/>
                  </w:rPr>
                  <w:t>Click or tap here to enter text.</w:t>
                </w:r>
              </w:p>
            </w:tc>
          </w:sdtContent>
        </w:sdt>
      </w:tr>
    </w:tbl>
    <w:p w14:paraId="3AEE1F52" w14:textId="77777777" w:rsidR="0042023B" w:rsidRPr="005A6073" w:rsidRDefault="0042023B" w:rsidP="0042023B">
      <w:pPr>
        <w:rPr>
          <w:color w:val="000000" w:themeColor="text1"/>
          <w:sz w:val="24"/>
          <w:szCs w:val="24"/>
        </w:rPr>
      </w:pPr>
    </w:p>
    <w:p w14:paraId="5C34716B"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lastRenderedPageBreak/>
        <w:t xml:space="preserve">5. What </w:t>
      </w:r>
      <w:r w:rsidRPr="005A6073">
        <w:rPr>
          <w:b/>
          <w:color w:val="000000" w:themeColor="text1"/>
          <w:sz w:val="24"/>
          <w:szCs w:val="24"/>
        </w:rPr>
        <w:t>monitoring tools</w:t>
      </w:r>
      <w:r w:rsidRPr="005A6073">
        <w:rPr>
          <w:color w:val="000000" w:themeColor="text1"/>
          <w:sz w:val="24"/>
          <w:szCs w:val="24"/>
        </w:rPr>
        <w:t xml:space="preserve"> have been put in place to evaluate the degree to which actions have been effective / develop new opportunities for action?</w:t>
      </w:r>
    </w:p>
    <w:p w14:paraId="62EFED89" w14:textId="77777777" w:rsidR="0042023B" w:rsidRPr="005A6073" w:rsidRDefault="0042023B" w:rsidP="0042023B">
      <w:pPr>
        <w:rPr>
          <w:color w:val="000000" w:themeColor="text1"/>
          <w:sz w:val="24"/>
          <w:szCs w:val="24"/>
        </w:rPr>
      </w:pPr>
      <w:r w:rsidRPr="005A6073">
        <w:rPr>
          <w:color w:val="000000" w:themeColor="text1"/>
          <w:sz w:val="24"/>
          <w:szCs w:val="24"/>
        </w:rPr>
        <w:t>(a) Qualitative</w:t>
      </w:r>
    </w:p>
    <w:sdt>
      <w:sdtPr>
        <w:rPr>
          <w:color w:val="000000" w:themeColor="text1"/>
          <w:sz w:val="24"/>
          <w:szCs w:val="24"/>
        </w:rPr>
        <w:id w:val="1122193513"/>
        <w:placeholder>
          <w:docPart w:val="DefaultPlaceholder_-1854013440"/>
        </w:placeholder>
      </w:sdtPr>
      <w:sdtEndPr/>
      <w:sdtContent>
        <w:p w14:paraId="108963FE" w14:textId="5D538280" w:rsidR="001A5FCF" w:rsidRPr="00AD241C" w:rsidRDefault="001A5FCF" w:rsidP="001A5FCF">
          <w:pPr>
            <w:rPr>
              <w:sz w:val="24"/>
              <w:szCs w:val="24"/>
            </w:rPr>
          </w:pPr>
          <w:r>
            <w:rPr>
              <w:sz w:val="24"/>
              <w:szCs w:val="24"/>
            </w:rPr>
            <w:t>The HR team have met to review the effectiveness of the action plan, and the actions that have been taken over the past reporting period. We have also discussed how we can identify and promote new opportunities for the year ahead.</w:t>
          </w:r>
        </w:p>
        <w:p w14:paraId="29788E8B" w14:textId="4034F0AF" w:rsidR="0042023B" w:rsidRPr="005A6073" w:rsidRDefault="007732FC" w:rsidP="0042023B">
          <w:pPr>
            <w:rPr>
              <w:color w:val="000000" w:themeColor="text1"/>
              <w:sz w:val="24"/>
              <w:szCs w:val="24"/>
            </w:rPr>
          </w:pPr>
        </w:p>
      </w:sdtContent>
    </w:sdt>
    <w:p w14:paraId="110121F2" w14:textId="77777777" w:rsidR="0042023B" w:rsidRPr="005A6073" w:rsidRDefault="0042023B" w:rsidP="0042023B">
      <w:pPr>
        <w:rPr>
          <w:color w:val="000000" w:themeColor="text1"/>
          <w:sz w:val="24"/>
          <w:szCs w:val="24"/>
        </w:rPr>
      </w:pPr>
      <w:r w:rsidRPr="005A6073">
        <w:rPr>
          <w:color w:val="000000" w:themeColor="text1"/>
          <w:sz w:val="24"/>
          <w:szCs w:val="24"/>
        </w:rPr>
        <w:t>(b) Quantitative</w:t>
      </w:r>
    </w:p>
    <w:sdt>
      <w:sdtPr>
        <w:rPr>
          <w:color w:val="000000" w:themeColor="text1"/>
          <w:sz w:val="24"/>
          <w:szCs w:val="24"/>
        </w:rPr>
        <w:id w:val="-1191144932"/>
        <w:placeholder>
          <w:docPart w:val="DefaultPlaceholder_-1854013440"/>
        </w:placeholder>
      </w:sdtPr>
      <w:sdtEndPr/>
      <w:sdtContent>
        <w:p w14:paraId="73800446" w14:textId="4E0453AD" w:rsidR="00586EF7" w:rsidRPr="005A6073" w:rsidRDefault="001A5FCF" w:rsidP="0042023B">
          <w:pPr>
            <w:rPr>
              <w:color w:val="000000" w:themeColor="text1"/>
              <w:sz w:val="24"/>
              <w:szCs w:val="24"/>
            </w:rPr>
          </w:pPr>
          <w:r>
            <w:rPr>
              <w:sz w:val="24"/>
              <w:szCs w:val="24"/>
            </w:rPr>
            <w:t>The Research and Statistics department within our organisation continue to monitor satisfaction levels throughout the section 75 groups.</w:t>
          </w:r>
        </w:p>
      </w:sdtContent>
    </w:sdt>
    <w:p w14:paraId="1130D696"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6. As a result of monitoring progress against actions has your organisation either:</w:t>
      </w:r>
    </w:p>
    <w:p w14:paraId="19A4F45D"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made any </w:t>
      </w:r>
      <w:r w:rsidRPr="005A6073">
        <w:rPr>
          <w:b/>
          <w:color w:val="000000" w:themeColor="text1"/>
          <w:sz w:val="24"/>
          <w:szCs w:val="24"/>
        </w:rPr>
        <w:t xml:space="preserve">revisions </w:t>
      </w:r>
      <w:r w:rsidRPr="005A6073">
        <w:rPr>
          <w:color w:val="000000" w:themeColor="text1"/>
          <w:sz w:val="24"/>
          <w:szCs w:val="24"/>
        </w:rPr>
        <w:t xml:space="preserve">to your plan during the reporting period or </w:t>
      </w:r>
    </w:p>
    <w:p w14:paraId="683F4C47"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taken any </w:t>
      </w:r>
      <w:r w:rsidRPr="005A6073">
        <w:rPr>
          <w:b/>
          <w:color w:val="000000" w:themeColor="text1"/>
          <w:sz w:val="24"/>
          <w:szCs w:val="24"/>
        </w:rPr>
        <w:t>additional steps</w:t>
      </w:r>
      <w:r w:rsidRPr="005A6073">
        <w:rPr>
          <w:color w:val="000000" w:themeColor="text1"/>
          <w:sz w:val="24"/>
          <w:szCs w:val="24"/>
        </w:rPr>
        <w:t xml:space="preserve"> to meet the disability duties which were </w:t>
      </w:r>
      <w:r w:rsidRPr="005A6073">
        <w:rPr>
          <w:b/>
          <w:color w:val="000000" w:themeColor="text1"/>
          <w:sz w:val="24"/>
          <w:szCs w:val="24"/>
        </w:rPr>
        <w:t>not outlined in your original</w:t>
      </w:r>
      <w:r w:rsidRPr="005A6073">
        <w:rPr>
          <w:color w:val="000000" w:themeColor="text1"/>
          <w:sz w:val="24"/>
          <w:szCs w:val="24"/>
        </w:rPr>
        <w:t xml:space="preserve"> disability action plan / any other changes?</w:t>
      </w:r>
    </w:p>
    <w:p w14:paraId="5F5E3E58" w14:textId="77777777" w:rsidR="00AD241C" w:rsidRPr="005A6073" w:rsidRDefault="0042023B" w:rsidP="0042023B">
      <w:pPr>
        <w:rPr>
          <w:color w:val="000000" w:themeColor="text1"/>
          <w:sz w:val="24"/>
          <w:szCs w:val="24"/>
        </w:rPr>
      </w:pPr>
      <w:r w:rsidRPr="005A6073">
        <w:rPr>
          <w:color w:val="000000" w:themeColor="text1"/>
          <w:sz w:val="24"/>
          <w:szCs w:val="24"/>
        </w:rPr>
        <w:t xml:space="preserve"> </w:t>
      </w:r>
    </w:p>
    <w:p w14:paraId="3D8AAE27" w14:textId="7AAE6E2A" w:rsidR="0042023B" w:rsidRPr="005A6073" w:rsidRDefault="0042023B" w:rsidP="0042023B">
      <w:pPr>
        <w:rPr>
          <w:color w:val="000000" w:themeColor="text1"/>
          <w:sz w:val="24"/>
          <w:szCs w:val="24"/>
        </w:rPr>
      </w:pPr>
      <w:r w:rsidRPr="005A6073">
        <w:rPr>
          <w:color w:val="000000" w:themeColor="text1"/>
          <w:sz w:val="24"/>
          <w:szCs w:val="24"/>
        </w:rPr>
        <w:t xml:space="preserve"> </w:t>
      </w:r>
      <w:r w:rsidR="001A5FCF">
        <w:rPr>
          <w:color w:val="000000" w:themeColor="text1"/>
          <w:sz w:val="24"/>
          <w:szCs w:val="24"/>
        </w:rPr>
        <w:t>Yes</w:t>
      </w:r>
    </w:p>
    <w:p w14:paraId="0C47F57F" w14:textId="77777777" w:rsidR="0042023B" w:rsidRPr="005A6073" w:rsidRDefault="00586EF7" w:rsidP="00586EF7">
      <w:pPr>
        <w:rPr>
          <w:color w:val="000000" w:themeColor="text1"/>
          <w:sz w:val="24"/>
          <w:szCs w:val="24"/>
        </w:rPr>
      </w:pPr>
      <w:r w:rsidRPr="005A6073">
        <w:rPr>
          <w:color w:val="000000" w:themeColor="text1"/>
          <w:sz w:val="24"/>
          <w:szCs w:val="24"/>
        </w:rPr>
        <w:t xml:space="preserve">If </w:t>
      </w:r>
      <w:proofErr w:type="gramStart"/>
      <w:r w:rsidRPr="005A6073">
        <w:rPr>
          <w:color w:val="000000" w:themeColor="text1"/>
          <w:sz w:val="24"/>
          <w:szCs w:val="24"/>
        </w:rPr>
        <w:t>yes</w:t>
      </w:r>
      <w:proofErr w:type="gramEnd"/>
      <w:r w:rsidRPr="005A6073">
        <w:rPr>
          <w:color w:val="000000" w:themeColor="text1"/>
          <w:sz w:val="24"/>
          <w:szCs w:val="24"/>
        </w:rPr>
        <w:t xml:space="preserve">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5194"/>
        <w:gridCol w:w="4394"/>
        <w:gridCol w:w="3047"/>
      </w:tblGrid>
      <w:tr w:rsidR="005A6073" w:rsidRPr="005A6073" w14:paraId="25924204"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tcPr>
          <w:p w14:paraId="3FA1CF1F" w14:textId="77777777" w:rsidR="0042023B" w:rsidRPr="005A6073" w:rsidRDefault="0042023B" w:rsidP="003A7F3A">
            <w:pPr>
              <w:spacing w:before="120"/>
              <w:rPr>
                <w:color w:val="000000" w:themeColor="text1"/>
                <w:sz w:val="24"/>
                <w:szCs w:val="24"/>
              </w:rPr>
            </w:pP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14:paraId="3D93A4C4" w14:textId="77777777" w:rsidR="0042023B" w:rsidRPr="005A6073" w:rsidRDefault="0042023B" w:rsidP="003A7F3A">
            <w:pPr>
              <w:spacing w:before="120"/>
              <w:rPr>
                <w:color w:val="000000" w:themeColor="text1"/>
                <w:sz w:val="24"/>
                <w:szCs w:val="24"/>
              </w:rPr>
            </w:pPr>
            <w:r w:rsidRPr="005A6073">
              <w:rPr>
                <w:color w:val="000000" w:themeColor="text1"/>
                <w:sz w:val="24"/>
                <w:szCs w:val="24"/>
              </w:rPr>
              <w:t>Revised/Additional Action Measures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424B823" w14:textId="77777777" w:rsidR="0042023B" w:rsidRPr="005A6073" w:rsidRDefault="0042023B" w:rsidP="003A7F3A">
            <w:pPr>
              <w:spacing w:before="120"/>
              <w:rPr>
                <w:color w:val="000000" w:themeColor="text1"/>
                <w:sz w:val="24"/>
                <w:szCs w:val="24"/>
              </w:rPr>
            </w:pPr>
            <w:r w:rsidRPr="005A6073">
              <w:rPr>
                <w:color w:val="000000" w:themeColor="text1"/>
                <w:sz w:val="24"/>
                <w:szCs w:val="24"/>
              </w:rPr>
              <w:t>Performance Indicator</w:t>
            </w:r>
          </w:p>
        </w:tc>
        <w:tc>
          <w:tcPr>
            <w:tcW w:w="3047" w:type="dxa"/>
            <w:tcBorders>
              <w:top w:val="single" w:sz="4" w:space="0" w:color="auto"/>
              <w:left w:val="single" w:sz="4" w:space="0" w:color="auto"/>
              <w:bottom w:val="single" w:sz="4" w:space="0" w:color="auto"/>
              <w:right w:val="single" w:sz="4" w:space="0" w:color="auto"/>
            </w:tcBorders>
            <w:shd w:val="clear" w:color="auto" w:fill="FFFFFF"/>
            <w:hideMark/>
          </w:tcPr>
          <w:p w14:paraId="6FB8F4BF" w14:textId="77777777" w:rsidR="0042023B" w:rsidRPr="005A6073" w:rsidRDefault="0042023B" w:rsidP="003A7F3A">
            <w:pPr>
              <w:spacing w:before="120"/>
              <w:rPr>
                <w:color w:val="000000" w:themeColor="text1"/>
                <w:sz w:val="24"/>
                <w:szCs w:val="24"/>
              </w:rPr>
            </w:pPr>
            <w:r w:rsidRPr="005A6073">
              <w:rPr>
                <w:color w:val="000000" w:themeColor="text1"/>
                <w:sz w:val="24"/>
                <w:szCs w:val="24"/>
              </w:rPr>
              <w:t>Timescale</w:t>
            </w:r>
          </w:p>
        </w:tc>
      </w:tr>
      <w:tr w:rsidR="005A6073" w:rsidRPr="005A6073" w14:paraId="50747148"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6C64" w14:textId="77777777" w:rsidR="003A7F3A" w:rsidRPr="005A6073" w:rsidRDefault="003A7F3A" w:rsidP="003A7F3A">
            <w:pPr>
              <w:rPr>
                <w:color w:val="000000" w:themeColor="text1"/>
                <w:sz w:val="24"/>
                <w:szCs w:val="24"/>
              </w:rPr>
            </w:pPr>
            <w:r w:rsidRPr="005A6073">
              <w:rPr>
                <w:color w:val="000000" w:themeColor="text1"/>
                <w:sz w:val="24"/>
                <w:szCs w:val="24"/>
              </w:rPr>
              <w:t>1</w:t>
            </w:r>
          </w:p>
        </w:tc>
        <w:sdt>
          <w:sdtPr>
            <w:rPr>
              <w:color w:val="000000" w:themeColor="text1"/>
              <w:sz w:val="24"/>
              <w:szCs w:val="24"/>
            </w:rPr>
            <w:id w:val="908354377"/>
            <w:placeholder>
              <w:docPart w:val="DefaultPlaceholder_-1854013440"/>
            </w:placeholde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267A2979" w14:textId="6832B607" w:rsidR="003A7F3A" w:rsidRPr="005A6073" w:rsidRDefault="001A5FCF" w:rsidP="001A5FCF">
                <w:pPr>
                  <w:spacing w:after="120" w:line="240" w:lineRule="auto"/>
                  <w:rPr>
                    <w:color w:val="000000" w:themeColor="text1"/>
                    <w:sz w:val="24"/>
                    <w:szCs w:val="24"/>
                  </w:rPr>
                </w:pPr>
                <w:r>
                  <w:rPr>
                    <w:color w:val="000000" w:themeColor="text1"/>
                    <w:sz w:val="24"/>
                    <w:szCs w:val="24"/>
                  </w:rPr>
                  <w:t>We issued staff with a communication inviting them to declare any disabilities to us.</w:t>
                </w:r>
              </w:p>
            </w:tc>
          </w:sdtContent>
        </w:sdt>
        <w:sdt>
          <w:sdtPr>
            <w:rPr>
              <w:color w:val="000000" w:themeColor="text1"/>
              <w:sz w:val="24"/>
              <w:szCs w:val="24"/>
            </w:rPr>
            <w:id w:val="127748457"/>
            <w:placeholder>
              <w:docPart w:val="DefaultPlaceholder_-1854013440"/>
            </w:placeholde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795C539" w14:textId="754B76BF" w:rsidR="003A7F3A" w:rsidRPr="005A6073" w:rsidRDefault="001A5FCF" w:rsidP="001A5FCF">
                <w:pPr>
                  <w:spacing w:after="120" w:line="240" w:lineRule="auto"/>
                  <w:rPr>
                    <w:color w:val="000000" w:themeColor="text1"/>
                    <w:sz w:val="24"/>
                    <w:szCs w:val="24"/>
                  </w:rPr>
                </w:pPr>
                <w:r>
                  <w:rPr>
                    <w:color w:val="000000" w:themeColor="text1"/>
                    <w:sz w:val="24"/>
                    <w:szCs w:val="24"/>
                  </w:rPr>
                  <w:t>Communication/Involving Disabled People</w:t>
                </w:r>
              </w:p>
            </w:tc>
          </w:sdtContent>
        </w:sdt>
        <w:sdt>
          <w:sdtPr>
            <w:rPr>
              <w:color w:val="000000" w:themeColor="text1"/>
              <w:sz w:val="24"/>
              <w:szCs w:val="24"/>
            </w:rPr>
            <w:id w:val="1263031698"/>
            <w:placeholder>
              <w:docPart w:val="DefaultPlaceholder_-1854013440"/>
            </w:placeholde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7BBF360" w14:textId="60AC2C0B" w:rsidR="003A7F3A" w:rsidRPr="005A6073" w:rsidRDefault="001A5FCF" w:rsidP="001A5FCF">
                <w:pPr>
                  <w:spacing w:after="120" w:line="240" w:lineRule="auto"/>
                  <w:rPr>
                    <w:color w:val="000000" w:themeColor="text1"/>
                    <w:sz w:val="24"/>
                    <w:szCs w:val="24"/>
                  </w:rPr>
                </w:pPr>
                <w:r>
                  <w:rPr>
                    <w:color w:val="000000" w:themeColor="text1"/>
                    <w:sz w:val="24"/>
                    <w:szCs w:val="24"/>
                  </w:rPr>
                  <w:t>We will issue such a communication annually.</w:t>
                </w:r>
              </w:p>
            </w:tc>
          </w:sdtContent>
        </w:sdt>
      </w:tr>
      <w:tr w:rsidR="005A6073" w:rsidRPr="005A6073" w14:paraId="5511FE7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AB4F8" w14:textId="77777777" w:rsidR="003A7F3A" w:rsidRPr="005A6073" w:rsidRDefault="003A7F3A" w:rsidP="003A7F3A">
            <w:pPr>
              <w:rPr>
                <w:color w:val="000000" w:themeColor="text1"/>
                <w:sz w:val="24"/>
                <w:szCs w:val="24"/>
              </w:rPr>
            </w:pPr>
            <w:r w:rsidRPr="005A6073">
              <w:rPr>
                <w:color w:val="000000" w:themeColor="text1"/>
                <w:sz w:val="24"/>
                <w:szCs w:val="24"/>
              </w:rPr>
              <w:t>2</w:t>
            </w:r>
          </w:p>
        </w:tc>
        <w:sdt>
          <w:sdtPr>
            <w:rPr>
              <w:color w:val="000000" w:themeColor="text1"/>
              <w:sz w:val="24"/>
              <w:szCs w:val="24"/>
            </w:rPr>
            <w:id w:val="-441761023"/>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676D5174" w14:textId="6545E73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14626317"/>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7DAB44B" w14:textId="4908E944"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83348959"/>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4C438354" w14:textId="7ED1AC29"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FC75E41"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AEF1F" w14:textId="77777777" w:rsidR="003A7F3A" w:rsidRPr="005A6073" w:rsidRDefault="003A7F3A" w:rsidP="003A7F3A">
            <w:pPr>
              <w:rPr>
                <w:color w:val="000000" w:themeColor="text1"/>
                <w:sz w:val="24"/>
                <w:szCs w:val="24"/>
              </w:rPr>
            </w:pPr>
            <w:r w:rsidRPr="005A6073">
              <w:rPr>
                <w:color w:val="000000" w:themeColor="text1"/>
                <w:sz w:val="24"/>
                <w:szCs w:val="24"/>
              </w:rPr>
              <w:lastRenderedPageBreak/>
              <w:t>3</w:t>
            </w:r>
          </w:p>
        </w:tc>
        <w:sdt>
          <w:sdtPr>
            <w:rPr>
              <w:color w:val="000000" w:themeColor="text1"/>
              <w:sz w:val="24"/>
              <w:szCs w:val="24"/>
            </w:rPr>
            <w:id w:val="-427122732"/>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71944955" w14:textId="7A3B5B5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66985644"/>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0CE303F" w14:textId="6CECB17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4322526"/>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611DD027" w14:textId="5CB8449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0B421097"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C7A5" w14:textId="77777777" w:rsidR="003A7F3A" w:rsidRPr="005A6073" w:rsidRDefault="003A7F3A" w:rsidP="003A7F3A">
            <w:pPr>
              <w:rPr>
                <w:color w:val="000000" w:themeColor="text1"/>
                <w:sz w:val="24"/>
                <w:szCs w:val="24"/>
              </w:rPr>
            </w:pPr>
            <w:r w:rsidRPr="005A6073">
              <w:rPr>
                <w:color w:val="000000" w:themeColor="text1"/>
                <w:sz w:val="24"/>
                <w:szCs w:val="24"/>
              </w:rPr>
              <w:t>4</w:t>
            </w:r>
          </w:p>
        </w:tc>
        <w:sdt>
          <w:sdtPr>
            <w:rPr>
              <w:color w:val="000000" w:themeColor="text1"/>
              <w:sz w:val="24"/>
              <w:szCs w:val="24"/>
            </w:rPr>
            <w:id w:val="-1076053202"/>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4432CB39" w14:textId="2478B8D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89454698"/>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AB3214" w14:textId="51BFEC0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6020777"/>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21AD2A72" w14:textId="4F6EBB0B"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48B233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314AD" w14:textId="77777777" w:rsidR="003A7F3A" w:rsidRPr="005A6073" w:rsidRDefault="003A7F3A" w:rsidP="003A7F3A">
            <w:pPr>
              <w:rPr>
                <w:color w:val="000000" w:themeColor="text1"/>
                <w:sz w:val="24"/>
                <w:szCs w:val="24"/>
              </w:rPr>
            </w:pPr>
            <w:r w:rsidRPr="005A6073">
              <w:rPr>
                <w:color w:val="000000" w:themeColor="text1"/>
                <w:sz w:val="24"/>
                <w:szCs w:val="24"/>
              </w:rPr>
              <w:t>5</w:t>
            </w:r>
          </w:p>
        </w:tc>
        <w:sdt>
          <w:sdtPr>
            <w:rPr>
              <w:color w:val="000000" w:themeColor="text1"/>
              <w:sz w:val="24"/>
              <w:szCs w:val="24"/>
            </w:rPr>
            <w:id w:val="1445426671"/>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3FBCDD95" w14:textId="5EC10CA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91090799"/>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8D6177" w14:textId="16FF982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1390667"/>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9E0EA5A" w14:textId="6666BCC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8D1AD86" w14:textId="77777777" w:rsidR="00586EF7" w:rsidRPr="005A6073" w:rsidRDefault="0042023B" w:rsidP="0042023B">
      <w:pPr>
        <w:rPr>
          <w:color w:val="000000" w:themeColor="text1"/>
          <w:sz w:val="24"/>
          <w:szCs w:val="24"/>
        </w:rPr>
      </w:pPr>
      <w:r w:rsidRPr="005A6073">
        <w:rPr>
          <w:color w:val="000000" w:themeColor="text1"/>
          <w:sz w:val="24"/>
          <w:szCs w:val="24"/>
        </w:rPr>
        <w:t xml:space="preserve"> </w:t>
      </w:r>
    </w:p>
    <w:p w14:paraId="5EFAB349" w14:textId="77777777" w:rsidR="0042023B" w:rsidRPr="005A6073" w:rsidRDefault="0042023B" w:rsidP="00586EF7">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7. Do you intend to make any further </w:t>
      </w:r>
      <w:r w:rsidRPr="005A6073">
        <w:rPr>
          <w:b/>
          <w:color w:val="000000" w:themeColor="text1"/>
          <w:sz w:val="24"/>
          <w:szCs w:val="24"/>
        </w:rPr>
        <w:t>revisions to your plan</w:t>
      </w:r>
      <w:r w:rsidRPr="005A6073">
        <w:rPr>
          <w:color w:val="000000" w:themeColor="text1"/>
          <w:sz w:val="24"/>
          <w:szCs w:val="24"/>
        </w:rPr>
        <w:t xml:space="preserve"> </w:t>
      </w:r>
      <w:proofErr w:type="gramStart"/>
      <w:r w:rsidRPr="005A6073">
        <w:rPr>
          <w:color w:val="000000" w:themeColor="text1"/>
          <w:sz w:val="24"/>
          <w:szCs w:val="24"/>
        </w:rPr>
        <w:t>in light of</w:t>
      </w:r>
      <w:proofErr w:type="gramEnd"/>
      <w:r w:rsidRPr="005A6073">
        <w:rPr>
          <w:color w:val="000000" w:themeColor="text1"/>
          <w:sz w:val="24"/>
          <w:szCs w:val="24"/>
        </w:rPr>
        <w:t xml:space="preserve"> your organisation’s annual review of the plan?  If so, please outline proposed changes?</w:t>
      </w:r>
    </w:p>
    <w:sdt>
      <w:sdtPr>
        <w:rPr>
          <w:color w:val="000000" w:themeColor="text1"/>
          <w:sz w:val="24"/>
          <w:szCs w:val="24"/>
        </w:rPr>
        <w:id w:val="-334607837"/>
        <w:placeholder>
          <w:docPart w:val="DefaultPlaceholder_-1854013440"/>
        </w:placeholder>
      </w:sdtPr>
      <w:sdtEndPr/>
      <w:sdtContent>
        <w:p w14:paraId="34FFB6D2" w14:textId="3624F1B1" w:rsidR="00586EF7" w:rsidRPr="005A6073" w:rsidRDefault="001A5FCF" w:rsidP="00BA2078">
          <w:pPr>
            <w:rPr>
              <w:color w:val="000000" w:themeColor="text1"/>
              <w:sz w:val="24"/>
              <w:szCs w:val="24"/>
            </w:rPr>
          </w:pPr>
          <w:r>
            <w:rPr>
              <w:color w:val="000000" w:themeColor="text1"/>
              <w:sz w:val="24"/>
              <w:szCs w:val="24"/>
            </w:rPr>
            <w:t>No</w:t>
          </w:r>
        </w:p>
      </w:sdtContent>
    </w:sdt>
    <w:sectPr w:rsidR="00586EF7" w:rsidRPr="005A6073" w:rsidSect="00AC40E8">
      <w:headerReference w:type="default" r:id="rId19"/>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DCB5" w14:textId="77777777" w:rsidR="00221226" w:rsidRDefault="00221226" w:rsidP="00161476">
      <w:pPr>
        <w:spacing w:after="0" w:line="240" w:lineRule="auto"/>
      </w:pPr>
      <w:r>
        <w:separator/>
      </w:r>
    </w:p>
  </w:endnote>
  <w:endnote w:type="continuationSeparator" w:id="0">
    <w:p w14:paraId="471AD9A0" w14:textId="77777777" w:rsidR="00221226" w:rsidRDefault="00221226" w:rsidP="00161476">
      <w:pPr>
        <w:spacing w:after="0" w:line="240" w:lineRule="auto"/>
      </w:pPr>
      <w:r>
        <w:continuationSeparator/>
      </w:r>
    </w:p>
  </w:endnote>
  <w:endnote w:id="1">
    <w:p w14:paraId="172BAA8C" w14:textId="77777777" w:rsidR="00221226" w:rsidRPr="003A7F3A" w:rsidRDefault="00221226"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013A6DF1" w14:textId="77777777" w:rsidR="00221226" w:rsidRPr="003A7F3A" w:rsidRDefault="00221226"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998690E" w14:textId="77777777" w:rsidR="00221226" w:rsidRPr="003A7F3A" w:rsidRDefault="00221226"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270301E6" w14:textId="77777777" w:rsidR="00221226" w:rsidRPr="003A7F3A" w:rsidRDefault="00221226"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396CA242" w14:textId="77777777" w:rsidR="00221226" w:rsidRPr="003A7F3A" w:rsidRDefault="00221226"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50"/>
      <w:docPartObj>
        <w:docPartGallery w:val="Page Numbers (Bottom of Page)"/>
        <w:docPartUnique/>
      </w:docPartObj>
    </w:sdtPr>
    <w:sdtEndPr/>
    <w:sdtContent>
      <w:p w14:paraId="76490D40" w14:textId="6572FCC4" w:rsidR="00221226" w:rsidRDefault="00221226">
        <w:pPr>
          <w:pStyle w:val="Footer"/>
          <w:jc w:val="center"/>
        </w:pPr>
        <w:r>
          <w:fldChar w:fldCharType="begin"/>
        </w:r>
        <w:r>
          <w:instrText xml:space="preserve"> PAGE   \* MERGEFORMAT </w:instrText>
        </w:r>
        <w:r>
          <w:fldChar w:fldCharType="separate"/>
        </w:r>
        <w:r w:rsidR="00514345">
          <w:rPr>
            <w:noProof/>
          </w:rPr>
          <w:t>21</w:t>
        </w:r>
        <w:r>
          <w:rPr>
            <w:noProof/>
          </w:rPr>
          <w:fldChar w:fldCharType="end"/>
        </w:r>
      </w:p>
    </w:sdtContent>
  </w:sdt>
  <w:p w14:paraId="6B8E5505" w14:textId="77777777" w:rsidR="00221226" w:rsidRDefault="0022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260B" w14:textId="77777777" w:rsidR="00221226" w:rsidRDefault="00221226" w:rsidP="00161476">
      <w:pPr>
        <w:spacing w:after="0" w:line="240" w:lineRule="auto"/>
      </w:pPr>
      <w:r>
        <w:separator/>
      </w:r>
    </w:p>
  </w:footnote>
  <w:footnote w:type="continuationSeparator" w:id="0">
    <w:p w14:paraId="6E63AAB2" w14:textId="77777777" w:rsidR="00221226" w:rsidRDefault="00221226"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59C" w14:textId="7664D11A" w:rsidR="00221226" w:rsidRDefault="00221226">
    <w:pPr>
      <w:pStyle w:val="Header"/>
    </w:pPr>
    <w:r>
      <w:t xml:space="preserve">DRAFT for approval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75B" w14:textId="64CD9072" w:rsidR="00221226" w:rsidRDefault="00221226">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4F3" w14:textId="5CE7F8F1" w:rsidR="00221226" w:rsidRDefault="00221226"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93822570">
    <w:abstractNumId w:val="11"/>
  </w:num>
  <w:num w:numId="2" w16cid:durableId="335499162">
    <w:abstractNumId w:val="5"/>
  </w:num>
  <w:num w:numId="3" w16cid:durableId="1686515654">
    <w:abstractNumId w:val="9"/>
  </w:num>
  <w:num w:numId="4" w16cid:durableId="749036198">
    <w:abstractNumId w:val="4"/>
  </w:num>
  <w:num w:numId="5" w16cid:durableId="1174301116">
    <w:abstractNumId w:val="7"/>
  </w:num>
  <w:num w:numId="6" w16cid:durableId="2099674336">
    <w:abstractNumId w:val="2"/>
  </w:num>
  <w:num w:numId="7" w16cid:durableId="1094938559">
    <w:abstractNumId w:val="1"/>
  </w:num>
  <w:num w:numId="8" w16cid:durableId="569391112">
    <w:abstractNumId w:val="10"/>
  </w:num>
  <w:num w:numId="9" w16cid:durableId="553009804">
    <w:abstractNumId w:val="8"/>
  </w:num>
  <w:num w:numId="10" w16cid:durableId="16927441">
    <w:abstractNumId w:val="6"/>
  </w:num>
  <w:num w:numId="11" w16cid:durableId="14433017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438805">
    <w:abstractNumId w:val="0"/>
  </w:num>
  <w:num w:numId="13" w16cid:durableId="1429538821">
    <w:abstractNumId w:val="0"/>
  </w:num>
  <w:num w:numId="14" w16cid:durableId="1301613989">
    <w:abstractNumId w:val="0"/>
  </w:num>
  <w:num w:numId="15" w16cid:durableId="1745445340">
    <w:abstractNumId w:val="0"/>
  </w:num>
  <w:num w:numId="16" w16cid:durableId="1450320380">
    <w:abstractNumId w:val="0"/>
  </w:num>
  <w:num w:numId="17" w16cid:durableId="12225969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xsFTGHTkIIjT0fXQXiX3ZqhOZB1HYnjtH8hTZp3Mcs1+Zt2XBG2VLHwEUxVBBaUp"/>
  </w:docVars>
  <w:rsids>
    <w:rsidRoot w:val="0008294C"/>
    <w:rsid w:val="00002263"/>
    <w:rsid w:val="000107BC"/>
    <w:rsid w:val="00013C1F"/>
    <w:rsid w:val="00024749"/>
    <w:rsid w:val="00045425"/>
    <w:rsid w:val="0004583D"/>
    <w:rsid w:val="000462A6"/>
    <w:rsid w:val="0005033D"/>
    <w:rsid w:val="000551B7"/>
    <w:rsid w:val="00055BAA"/>
    <w:rsid w:val="00055F3C"/>
    <w:rsid w:val="0005708F"/>
    <w:rsid w:val="000618AF"/>
    <w:rsid w:val="00064206"/>
    <w:rsid w:val="00066A78"/>
    <w:rsid w:val="0007263A"/>
    <w:rsid w:val="000737B8"/>
    <w:rsid w:val="000801C6"/>
    <w:rsid w:val="00081210"/>
    <w:rsid w:val="0008294C"/>
    <w:rsid w:val="00085BA5"/>
    <w:rsid w:val="00087049"/>
    <w:rsid w:val="00087295"/>
    <w:rsid w:val="00097804"/>
    <w:rsid w:val="00097CBA"/>
    <w:rsid w:val="000A4DA9"/>
    <w:rsid w:val="000A4F20"/>
    <w:rsid w:val="000A5540"/>
    <w:rsid w:val="000A5DC7"/>
    <w:rsid w:val="000A6753"/>
    <w:rsid w:val="000A6CED"/>
    <w:rsid w:val="000A7730"/>
    <w:rsid w:val="000B1575"/>
    <w:rsid w:val="000B7756"/>
    <w:rsid w:val="000C3540"/>
    <w:rsid w:val="000C3E3C"/>
    <w:rsid w:val="000D0A70"/>
    <w:rsid w:val="000D172C"/>
    <w:rsid w:val="000D1CE4"/>
    <w:rsid w:val="000D1F5F"/>
    <w:rsid w:val="000D2F18"/>
    <w:rsid w:val="000D349C"/>
    <w:rsid w:val="000D41D2"/>
    <w:rsid w:val="000D425D"/>
    <w:rsid w:val="000D497A"/>
    <w:rsid w:val="000D7345"/>
    <w:rsid w:val="000E0A71"/>
    <w:rsid w:val="000E14CE"/>
    <w:rsid w:val="000E3318"/>
    <w:rsid w:val="000E4714"/>
    <w:rsid w:val="000E71B5"/>
    <w:rsid w:val="000F06FB"/>
    <w:rsid w:val="000F239A"/>
    <w:rsid w:val="000F4127"/>
    <w:rsid w:val="000F597E"/>
    <w:rsid w:val="000F66E7"/>
    <w:rsid w:val="0010612A"/>
    <w:rsid w:val="00121C30"/>
    <w:rsid w:val="001227C6"/>
    <w:rsid w:val="00124341"/>
    <w:rsid w:val="00126C42"/>
    <w:rsid w:val="00133839"/>
    <w:rsid w:val="001375B4"/>
    <w:rsid w:val="00137832"/>
    <w:rsid w:val="00143990"/>
    <w:rsid w:val="001452A7"/>
    <w:rsid w:val="001504A3"/>
    <w:rsid w:val="00152228"/>
    <w:rsid w:val="001530E9"/>
    <w:rsid w:val="00154821"/>
    <w:rsid w:val="00156427"/>
    <w:rsid w:val="00161476"/>
    <w:rsid w:val="00166F10"/>
    <w:rsid w:val="00167D89"/>
    <w:rsid w:val="00170DC6"/>
    <w:rsid w:val="00172E51"/>
    <w:rsid w:val="001746C4"/>
    <w:rsid w:val="001750D1"/>
    <w:rsid w:val="00176C9E"/>
    <w:rsid w:val="00182296"/>
    <w:rsid w:val="001918DF"/>
    <w:rsid w:val="001941D6"/>
    <w:rsid w:val="001A5FCF"/>
    <w:rsid w:val="001A6D22"/>
    <w:rsid w:val="001B1713"/>
    <w:rsid w:val="001B3397"/>
    <w:rsid w:val="001B4A7A"/>
    <w:rsid w:val="001B6FD7"/>
    <w:rsid w:val="001B7BD0"/>
    <w:rsid w:val="001C48FF"/>
    <w:rsid w:val="001C5D69"/>
    <w:rsid w:val="001D037F"/>
    <w:rsid w:val="001E0DA6"/>
    <w:rsid w:val="001E5737"/>
    <w:rsid w:val="001E78A1"/>
    <w:rsid w:val="001F2C97"/>
    <w:rsid w:val="001F321B"/>
    <w:rsid w:val="001F6278"/>
    <w:rsid w:val="0020404F"/>
    <w:rsid w:val="0020705A"/>
    <w:rsid w:val="002107D0"/>
    <w:rsid w:val="00211E32"/>
    <w:rsid w:val="00214603"/>
    <w:rsid w:val="002202FA"/>
    <w:rsid w:val="00221226"/>
    <w:rsid w:val="0022359F"/>
    <w:rsid w:val="002264A0"/>
    <w:rsid w:val="00234F45"/>
    <w:rsid w:val="00236B80"/>
    <w:rsid w:val="002429DA"/>
    <w:rsid w:val="00242FEB"/>
    <w:rsid w:val="00243482"/>
    <w:rsid w:val="00243E16"/>
    <w:rsid w:val="0024757B"/>
    <w:rsid w:val="00247FBC"/>
    <w:rsid w:val="002506B2"/>
    <w:rsid w:val="0025148D"/>
    <w:rsid w:val="00255E06"/>
    <w:rsid w:val="0025753A"/>
    <w:rsid w:val="00260D44"/>
    <w:rsid w:val="00261D90"/>
    <w:rsid w:val="00262A45"/>
    <w:rsid w:val="00263B21"/>
    <w:rsid w:val="0026456C"/>
    <w:rsid w:val="0026476E"/>
    <w:rsid w:val="002654EC"/>
    <w:rsid w:val="002674F7"/>
    <w:rsid w:val="002675A9"/>
    <w:rsid w:val="002714F6"/>
    <w:rsid w:val="00272531"/>
    <w:rsid w:val="00272591"/>
    <w:rsid w:val="0027440A"/>
    <w:rsid w:val="00275BAD"/>
    <w:rsid w:val="00276D44"/>
    <w:rsid w:val="0027786B"/>
    <w:rsid w:val="00277A4B"/>
    <w:rsid w:val="002824F1"/>
    <w:rsid w:val="002849A1"/>
    <w:rsid w:val="0028533B"/>
    <w:rsid w:val="00287205"/>
    <w:rsid w:val="00287C7C"/>
    <w:rsid w:val="00290588"/>
    <w:rsid w:val="00294D79"/>
    <w:rsid w:val="002A3133"/>
    <w:rsid w:val="002A5C9E"/>
    <w:rsid w:val="002B2C2F"/>
    <w:rsid w:val="002B38DC"/>
    <w:rsid w:val="002B4AC2"/>
    <w:rsid w:val="002C53C3"/>
    <w:rsid w:val="002D27B6"/>
    <w:rsid w:val="002D33D2"/>
    <w:rsid w:val="002D63EA"/>
    <w:rsid w:val="002E4742"/>
    <w:rsid w:val="002E5119"/>
    <w:rsid w:val="002E6509"/>
    <w:rsid w:val="002F17F5"/>
    <w:rsid w:val="002F2980"/>
    <w:rsid w:val="002F31C5"/>
    <w:rsid w:val="002F3DC7"/>
    <w:rsid w:val="002F462E"/>
    <w:rsid w:val="002F46F8"/>
    <w:rsid w:val="002F4864"/>
    <w:rsid w:val="002F6A28"/>
    <w:rsid w:val="00300123"/>
    <w:rsid w:val="00306393"/>
    <w:rsid w:val="0031067C"/>
    <w:rsid w:val="00312B7E"/>
    <w:rsid w:val="00315373"/>
    <w:rsid w:val="00316140"/>
    <w:rsid w:val="003162B3"/>
    <w:rsid w:val="00317511"/>
    <w:rsid w:val="00321603"/>
    <w:rsid w:val="003234D1"/>
    <w:rsid w:val="00326953"/>
    <w:rsid w:val="00332A68"/>
    <w:rsid w:val="0033387F"/>
    <w:rsid w:val="00334936"/>
    <w:rsid w:val="00334F2A"/>
    <w:rsid w:val="00336054"/>
    <w:rsid w:val="003374CF"/>
    <w:rsid w:val="0033783B"/>
    <w:rsid w:val="00341F20"/>
    <w:rsid w:val="0034219A"/>
    <w:rsid w:val="00343364"/>
    <w:rsid w:val="0034389E"/>
    <w:rsid w:val="003453EE"/>
    <w:rsid w:val="003465CD"/>
    <w:rsid w:val="00346BC4"/>
    <w:rsid w:val="00346D28"/>
    <w:rsid w:val="00360BE2"/>
    <w:rsid w:val="003671D9"/>
    <w:rsid w:val="00371D57"/>
    <w:rsid w:val="00372BF2"/>
    <w:rsid w:val="00372C27"/>
    <w:rsid w:val="00374037"/>
    <w:rsid w:val="003876A7"/>
    <w:rsid w:val="00390855"/>
    <w:rsid w:val="00393598"/>
    <w:rsid w:val="00394975"/>
    <w:rsid w:val="00397A2E"/>
    <w:rsid w:val="003A16CA"/>
    <w:rsid w:val="003A7F3A"/>
    <w:rsid w:val="003B0120"/>
    <w:rsid w:val="003B16B8"/>
    <w:rsid w:val="003B28B0"/>
    <w:rsid w:val="003B5A6A"/>
    <w:rsid w:val="003C0A05"/>
    <w:rsid w:val="003C7158"/>
    <w:rsid w:val="003D0A22"/>
    <w:rsid w:val="003D45E8"/>
    <w:rsid w:val="003D483C"/>
    <w:rsid w:val="003E258B"/>
    <w:rsid w:val="003E4AFD"/>
    <w:rsid w:val="003F62E5"/>
    <w:rsid w:val="00405E2A"/>
    <w:rsid w:val="00406BBB"/>
    <w:rsid w:val="00410771"/>
    <w:rsid w:val="0041156F"/>
    <w:rsid w:val="00414698"/>
    <w:rsid w:val="0041718C"/>
    <w:rsid w:val="0042023B"/>
    <w:rsid w:val="00422BC2"/>
    <w:rsid w:val="00425A35"/>
    <w:rsid w:val="00430FE7"/>
    <w:rsid w:val="00431EDC"/>
    <w:rsid w:val="0043209A"/>
    <w:rsid w:val="004365C2"/>
    <w:rsid w:val="00436ACD"/>
    <w:rsid w:val="00436ED6"/>
    <w:rsid w:val="00440F6D"/>
    <w:rsid w:val="00442887"/>
    <w:rsid w:val="004429A5"/>
    <w:rsid w:val="00443137"/>
    <w:rsid w:val="00445885"/>
    <w:rsid w:val="004464CC"/>
    <w:rsid w:val="004536B3"/>
    <w:rsid w:val="00454179"/>
    <w:rsid w:val="004547D8"/>
    <w:rsid w:val="0045759F"/>
    <w:rsid w:val="00457DA1"/>
    <w:rsid w:val="00460049"/>
    <w:rsid w:val="0046773F"/>
    <w:rsid w:val="004719C5"/>
    <w:rsid w:val="00472464"/>
    <w:rsid w:val="00472EE0"/>
    <w:rsid w:val="00473139"/>
    <w:rsid w:val="00482FE4"/>
    <w:rsid w:val="00484B78"/>
    <w:rsid w:val="00492315"/>
    <w:rsid w:val="004929DB"/>
    <w:rsid w:val="00494DC5"/>
    <w:rsid w:val="004A62B4"/>
    <w:rsid w:val="004A75FC"/>
    <w:rsid w:val="004B24EB"/>
    <w:rsid w:val="004B7086"/>
    <w:rsid w:val="004C0E27"/>
    <w:rsid w:val="004C27EA"/>
    <w:rsid w:val="004C3E40"/>
    <w:rsid w:val="004C6781"/>
    <w:rsid w:val="004D1547"/>
    <w:rsid w:val="004D1AB2"/>
    <w:rsid w:val="004D2F21"/>
    <w:rsid w:val="004D3D88"/>
    <w:rsid w:val="004D453A"/>
    <w:rsid w:val="004D6D37"/>
    <w:rsid w:val="004D6EA7"/>
    <w:rsid w:val="004D7738"/>
    <w:rsid w:val="004E38C3"/>
    <w:rsid w:val="004F20F2"/>
    <w:rsid w:val="004F4D0E"/>
    <w:rsid w:val="004F78D0"/>
    <w:rsid w:val="005009C4"/>
    <w:rsid w:val="00502130"/>
    <w:rsid w:val="0050527A"/>
    <w:rsid w:val="005055C4"/>
    <w:rsid w:val="00510FC2"/>
    <w:rsid w:val="00514345"/>
    <w:rsid w:val="00515EC6"/>
    <w:rsid w:val="0052041C"/>
    <w:rsid w:val="00524DF7"/>
    <w:rsid w:val="00525A3F"/>
    <w:rsid w:val="00526F2C"/>
    <w:rsid w:val="005273D2"/>
    <w:rsid w:val="00527D30"/>
    <w:rsid w:val="00534B70"/>
    <w:rsid w:val="00535B40"/>
    <w:rsid w:val="005420D5"/>
    <w:rsid w:val="00543706"/>
    <w:rsid w:val="005454E1"/>
    <w:rsid w:val="0054612E"/>
    <w:rsid w:val="0054644A"/>
    <w:rsid w:val="005513C0"/>
    <w:rsid w:val="0055656B"/>
    <w:rsid w:val="00562338"/>
    <w:rsid w:val="00563535"/>
    <w:rsid w:val="005656EC"/>
    <w:rsid w:val="00565C47"/>
    <w:rsid w:val="005664ED"/>
    <w:rsid w:val="00572CED"/>
    <w:rsid w:val="00576260"/>
    <w:rsid w:val="0058123A"/>
    <w:rsid w:val="005826EE"/>
    <w:rsid w:val="0058539B"/>
    <w:rsid w:val="005857B5"/>
    <w:rsid w:val="005857C5"/>
    <w:rsid w:val="00586269"/>
    <w:rsid w:val="0058633F"/>
    <w:rsid w:val="0058634D"/>
    <w:rsid w:val="00586EF7"/>
    <w:rsid w:val="005939B6"/>
    <w:rsid w:val="00594AC9"/>
    <w:rsid w:val="00597542"/>
    <w:rsid w:val="005A10BD"/>
    <w:rsid w:val="005A6073"/>
    <w:rsid w:val="005B0731"/>
    <w:rsid w:val="005B410A"/>
    <w:rsid w:val="005B535C"/>
    <w:rsid w:val="005C14DD"/>
    <w:rsid w:val="005C7CC0"/>
    <w:rsid w:val="005D13F2"/>
    <w:rsid w:val="005D1E3E"/>
    <w:rsid w:val="005D2371"/>
    <w:rsid w:val="005D2C76"/>
    <w:rsid w:val="005D3A0B"/>
    <w:rsid w:val="005D7100"/>
    <w:rsid w:val="005E17B6"/>
    <w:rsid w:val="005E1FDC"/>
    <w:rsid w:val="005F0525"/>
    <w:rsid w:val="005F39EE"/>
    <w:rsid w:val="005F4143"/>
    <w:rsid w:val="005F58C6"/>
    <w:rsid w:val="005F5D67"/>
    <w:rsid w:val="005F6116"/>
    <w:rsid w:val="00614A9E"/>
    <w:rsid w:val="00615198"/>
    <w:rsid w:val="006201F9"/>
    <w:rsid w:val="00620241"/>
    <w:rsid w:val="00620458"/>
    <w:rsid w:val="00621C58"/>
    <w:rsid w:val="00625BA5"/>
    <w:rsid w:val="006263BA"/>
    <w:rsid w:val="0063071C"/>
    <w:rsid w:val="00634A81"/>
    <w:rsid w:val="00635290"/>
    <w:rsid w:val="006377E2"/>
    <w:rsid w:val="0064377C"/>
    <w:rsid w:val="00643D87"/>
    <w:rsid w:val="00644250"/>
    <w:rsid w:val="00645C9F"/>
    <w:rsid w:val="00646416"/>
    <w:rsid w:val="00650CD4"/>
    <w:rsid w:val="00653CD3"/>
    <w:rsid w:val="00656B63"/>
    <w:rsid w:val="00663A0C"/>
    <w:rsid w:val="00673420"/>
    <w:rsid w:val="00675769"/>
    <w:rsid w:val="006865F8"/>
    <w:rsid w:val="00686CFC"/>
    <w:rsid w:val="0069003B"/>
    <w:rsid w:val="006A080C"/>
    <w:rsid w:val="006A4742"/>
    <w:rsid w:val="006A59C9"/>
    <w:rsid w:val="006B2ECE"/>
    <w:rsid w:val="006C3990"/>
    <w:rsid w:val="006C3E5A"/>
    <w:rsid w:val="006C6815"/>
    <w:rsid w:val="006C6B75"/>
    <w:rsid w:val="006C7BD0"/>
    <w:rsid w:val="006D1970"/>
    <w:rsid w:val="006D50E0"/>
    <w:rsid w:val="006D674C"/>
    <w:rsid w:val="006E47C9"/>
    <w:rsid w:val="006E747A"/>
    <w:rsid w:val="006F1CC4"/>
    <w:rsid w:val="006F3313"/>
    <w:rsid w:val="006F53D8"/>
    <w:rsid w:val="006F5B2F"/>
    <w:rsid w:val="006F6F17"/>
    <w:rsid w:val="00704687"/>
    <w:rsid w:val="0070537D"/>
    <w:rsid w:val="0070760A"/>
    <w:rsid w:val="007102BD"/>
    <w:rsid w:val="007144DA"/>
    <w:rsid w:val="007166DD"/>
    <w:rsid w:val="00717E60"/>
    <w:rsid w:val="007220FE"/>
    <w:rsid w:val="00725066"/>
    <w:rsid w:val="007262F6"/>
    <w:rsid w:val="00726ED1"/>
    <w:rsid w:val="00730AAB"/>
    <w:rsid w:val="007319FA"/>
    <w:rsid w:val="00733E8A"/>
    <w:rsid w:val="0073528A"/>
    <w:rsid w:val="0074032F"/>
    <w:rsid w:val="007534D8"/>
    <w:rsid w:val="007568D8"/>
    <w:rsid w:val="00757A8E"/>
    <w:rsid w:val="007658C5"/>
    <w:rsid w:val="007732FC"/>
    <w:rsid w:val="00775D08"/>
    <w:rsid w:val="00784704"/>
    <w:rsid w:val="00784C0E"/>
    <w:rsid w:val="00790718"/>
    <w:rsid w:val="007932CB"/>
    <w:rsid w:val="00796748"/>
    <w:rsid w:val="00797DD9"/>
    <w:rsid w:val="007A5AE3"/>
    <w:rsid w:val="007A5F15"/>
    <w:rsid w:val="007C48D5"/>
    <w:rsid w:val="007C4977"/>
    <w:rsid w:val="007D0721"/>
    <w:rsid w:val="007D5105"/>
    <w:rsid w:val="007D726A"/>
    <w:rsid w:val="007E4CE9"/>
    <w:rsid w:val="007E534D"/>
    <w:rsid w:val="007F3382"/>
    <w:rsid w:val="007F65C2"/>
    <w:rsid w:val="00801D27"/>
    <w:rsid w:val="0081102F"/>
    <w:rsid w:val="00812242"/>
    <w:rsid w:val="008132BB"/>
    <w:rsid w:val="008224F1"/>
    <w:rsid w:val="00822D28"/>
    <w:rsid w:val="008252AE"/>
    <w:rsid w:val="00825CC5"/>
    <w:rsid w:val="00827897"/>
    <w:rsid w:val="00827D48"/>
    <w:rsid w:val="00832007"/>
    <w:rsid w:val="00832A98"/>
    <w:rsid w:val="008341D5"/>
    <w:rsid w:val="00835F0C"/>
    <w:rsid w:val="008375AF"/>
    <w:rsid w:val="0084506A"/>
    <w:rsid w:val="008478BF"/>
    <w:rsid w:val="0085135C"/>
    <w:rsid w:val="00851E23"/>
    <w:rsid w:val="0085422B"/>
    <w:rsid w:val="00854475"/>
    <w:rsid w:val="00865D09"/>
    <w:rsid w:val="00867099"/>
    <w:rsid w:val="00882155"/>
    <w:rsid w:val="00882665"/>
    <w:rsid w:val="008829E1"/>
    <w:rsid w:val="00882F0E"/>
    <w:rsid w:val="00884215"/>
    <w:rsid w:val="00884487"/>
    <w:rsid w:val="00887109"/>
    <w:rsid w:val="0088715F"/>
    <w:rsid w:val="00891F6E"/>
    <w:rsid w:val="00897901"/>
    <w:rsid w:val="008A1549"/>
    <w:rsid w:val="008B7FC7"/>
    <w:rsid w:val="008C26EC"/>
    <w:rsid w:val="008C2B58"/>
    <w:rsid w:val="008C3178"/>
    <w:rsid w:val="008C4670"/>
    <w:rsid w:val="008C6D51"/>
    <w:rsid w:val="008D4713"/>
    <w:rsid w:val="008E16A9"/>
    <w:rsid w:val="008E374B"/>
    <w:rsid w:val="008E3B4B"/>
    <w:rsid w:val="008E73FF"/>
    <w:rsid w:val="008F036A"/>
    <w:rsid w:val="008F1489"/>
    <w:rsid w:val="00904E8F"/>
    <w:rsid w:val="00917382"/>
    <w:rsid w:val="009229E0"/>
    <w:rsid w:val="00923228"/>
    <w:rsid w:val="00925059"/>
    <w:rsid w:val="009250C4"/>
    <w:rsid w:val="009258B2"/>
    <w:rsid w:val="00932DC2"/>
    <w:rsid w:val="009369D4"/>
    <w:rsid w:val="009377BD"/>
    <w:rsid w:val="00940DD7"/>
    <w:rsid w:val="00940E26"/>
    <w:rsid w:val="00943386"/>
    <w:rsid w:val="0095134C"/>
    <w:rsid w:val="00953424"/>
    <w:rsid w:val="00955AD5"/>
    <w:rsid w:val="00963035"/>
    <w:rsid w:val="00963471"/>
    <w:rsid w:val="00970256"/>
    <w:rsid w:val="00971A00"/>
    <w:rsid w:val="00975CFB"/>
    <w:rsid w:val="0099002A"/>
    <w:rsid w:val="009909AE"/>
    <w:rsid w:val="00990B85"/>
    <w:rsid w:val="00994E84"/>
    <w:rsid w:val="009A6BF8"/>
    <w:rsid w:val="009B5E8D"/>
    <w:rsid w:val="009B77E0"/>
    <w:rsid w:val="009C5DF9"/>
    <w:rsid w:val="009C7023"/>
    <w:rsid w:val="009D0C79"/>
    <w:rsid w:val="009D26F3"/>
    <w:rsid w:val="009D2CD7"/>
    <w:rsid w:val="009D2E80"/>
    <w:rsid w:val="009E0745"/>
    <w:rsid w:val="009E56A5"/>
    <w:rsid w:val="009F1F32"/>
    <w:rsid w:val="009F7C5C"/>
    <w:rsid w:val="00A00F74"/>
    <w:rsid w:val="00A03395"/>
    <w:rsid w:val="00A04DF9"/>
    <w:rsid w:val="00A05304"/>
    <w:rsid w:val="00A13979"/>
    <w:rsid w:val="00A1752C"/>
    <w:rsid w:val="00A17C20"/>
    <w:rsid w:val="00A23D1D"/>
    <w:rsid w:val="00A25202"/>
    <w:rsid w:val="00A34543"/>
    <w:rsid w:val="00A40A2F"/>
    <w:rsid w:val="00A445C4"/>
    <w:rsid w:val="00A454A3"/>
    <w:rsid w:val="00A475A4"/>
    <w:rsid w:val="00A4779F"/>
    <w:rsid w:val="00A51F48"/>
    <w:rsid w:val="00A6267C"/>
    <w:rsid w:val="00A63751"/>
    <w:rsid w:val="00A64A74"/>
    <w:rsid w:val="00A65A50"/>
    <w:rsid w:val="00A71334"/>
    <w:rsid w:val="00A72BC3"/>
    <w:rsid w:val="00A733B3"/>
    <w:rsid w:val="00A73456"/>
    <w:rsid w:val="00A746D6"/>
    <w:rsid w:val="00A7712F"/>
    <w:rsid w:val="00A85C96"/>
    <w:rsid w:val="00A9097D"/>
    <w:rsid w:val="00A9108F"/>
    <w:rsid w:val="00A9185C"/>
    <w:rsid w:val="00A94681"/>
    <w:rsid w:val="00AA1AD5"/>
    <w:rsid w:val="00AA1D45"/>
    <w:rsid w:val="00AA4CCB"/>
    <w:rsid w:val="00AA50ED"/>
    <w:rsid w:val="00AA5D26"/>
    <w:rsid w:val="00AA7D42"/>
    <w:rsid w:val="00AB1E0C"/>
    <w:rsid w:val="00AC3183"/>
    <w:rsid w:val="00AC3BA3"/>
    <w:rsid w:val="00AC40E8"/>
    <w:rsid w:val="00AC6E2D"/>
    <w:rsid w:val="00AC7691"/>
    <w:rsid w:val="00AD025B"/>
    <w:rsid w:val="00AD2318"/>
    <w:rsid w:val="00AD241C"/>
    <w:rsid w:val="00AD4BB0"/>
    <w:rsid w:val="00AD5827"/>
    <w:rsid w:val="00AD7A86"/>
    <w:rsid w:val="00AE44E4"/>
    <w:rsid w:val="00AE7223"/>
    <w:rsid w:val="00AF2913"/>
    <w:rsid w:val="00AF410A"/>
    <w:rsid w:val="00AF4B9F"/>
    <w:rsid w:val="00B00DB2"/>
    <w:rsid w:val="00B00E6D"/>
    <w:rsid w:val="00B00F08"/>
    <w:rsid w:val="00B0345E"/>
    <w:rsid w:val="00B03603"/>
    <w:rsid w:val="00B036DC"/>
    <w:rsid w:val="00B043D5"/>
    <w:rsid w:val="00B06AF0"/>
    <w:rsid w:val="00B071CD"/>
    <w:rsid w:val="00B13142"/>
    <w:rsid w:val="00B14B01"/>
    <w:rsid w:val="00B16092"/>
    <w:rsid w:val="00B1700E"/>
    <w:rsid w:val="00B20666"/>
    <w:rsid w:val="00B23BFF"/>
    <w:rsid w:val="00B2496D"/>
    <w:rsid w:val="00B4168D"/>
    <w:rsid w:val="00B42EB9"/>
    <w:rsid w:val="00B44299"/>
    <w:rsid w:val="00B443B8"/>
    <w:rsid w:val="00B44B0B"/>
    <w:rsid w:val="00B47D7D"/>
    <w:rsid w:val="00B5207F"/>
    <w:rsid w:val="00B53A06"/>
    <w:rsid w:val="00B542DB"/>
    <w:rsid w:val="00B5607E"/>
    <w:rsid w:val="00B57B25"/>
    <w:rsid w:val="00B625C5"/>
    <w:rsid w:val="00B64B1C"/>
    <w:rsid w:val="00B65F01"/>
    <w:rsid w:val="00B66DF8"/>
    <w:rsid w:val="00B702CF"/>
    <w:rsid w:val="00B7134A"/>
    <w:rsid w:val="00B808B4"/>
    <w:rsid w:val="00B80EE1"/>
    <w:rsid w:val="00B83278"/>
    <w:rsid w:val="00B84D28"/>
    <w:rsid w:val="00B8530B"/>
    <w:rsid w:val="00B86225"/>
    <w:rsid w:val="00B93DEF"/>
    <w:rsid w:val="00B93F14"/>
    <w:rsid w:val="00B947D2"/>
    <w:rsid w:val="00B96323"/>
    <w:rsid w:val="00BA1714"/>
    <w:rsid w:val="00BA2078"/>
    <w:rsid w:val="00BA33FE"/>
    <w:rsid w:val="00BA51A6"/>
    <w:rsid w:val="00BA540A"/>
    <w:rsid w:val="00BA7236"/>
    <w:rsid w:val="00BB1C1C"/>
    <w:rsid w:val="00BB2AF7"/>
    <w:rsid w:val="00BB3D83"/>
    <w:rsid w:val="00BB41B0"/>
    <w:rsid w:val="00BC0F1D"/>
    <w:rsid w:val="00BC21A0"/>
    <w:rsid w:val="00BC506A"/>
    <w:rsid w:val="00BD0781"/>
    <w:rsid w:val="00BD26A1"/>
    <w:rsid w:val="00BD2B62"/>
    <w:rsid w:val="00BE280F"/>
    <w:rsid w:val="00BF0174"/>
    <w:rsid w:val="00BF6332"/>
    <w:rsid w:val="00C03D11"/>
    <w:rsid w:val="00C06046"/>
    <w:rsid w:val="00C10985"/>
    <w:rsid w:val="00C11865"/>
    <w:rsid w:val="00C12452"/>
    <w:rsid w:val="00C129B8"/>
    <w:rsid w:val="00C203CD"/>
    <w:rsid w:val="00C23AA7"/>
    <w:rsid w:val="00C24D2C"/>
    <w:rsid w:val="00C31779"/>
    <w:rsid w:val="00C41960"/>
    <w:rsid w:val="00C41B5E"/>
    <w:rsid w:val="00C5251E"/>
    <w:rsid w:val="00C556A8"/>
    <w:rsid w:val="00C56613"/>
    <w:rsid w:val="00C56FBE"/>
    <w:rsid w:val="00C80FC8"/>
    <w:rsid w:val="00C85073"/>
    <w:rsid w:val="00C905C8"/>
    <w:rsid w:val="00C9068E"/>
    <w:rsid w:val="00C913D7"/>
    <w:rsid w:val="00C91AFA"/>
    <w:rsid w:val="00C960BA"/>
    <w:rsid w:val="00C96F05"/>
    <w:rsid w:val="00C97570"/>
    <w:rsid w:val="00CA4F82"/>
    <w:rsid w:val="00CB00FD"/>
    <w:rsid w:val="00CB03FF"/>
    <w:rsid w:val="00CB13B5"/>
    <w:rsid w:val="00CB35AA"/>
    <w:rsid w:val="00CB7E48"/>
    <w:rsid w:val="00CC6C8B"/>
    <w:rsid w:val="00CD146B"/>
    <w:rsid w:val="00CD20E3"/>
    <w:rsid w:val="00CD21F6"/>
    <w:rsid w:val="00CD2823"/>
    <w:rsid w:val="00CD3ABF"/>
    <w:rsid w:val="00CD752D"/>
    <w:rsid w:val="00CD7C9E"/>
    <w:rsid w:val="00CE36C8"/>
    <w:rsid w:val="00CE3E45"/>
    <w:rsid w:val="00CE5D69"/>
    <w:rsid w:val="00CE62C7"/>
    <w:rsid w:val="00CE671F"/>
    <w:rsid w:val="00CF2EE6"/>
    <w:rsid w:val="00CF37A1"/>
    <w:rsid w:val="00CF3E5B"/>
    <w:rsid w:val="00D00418"/>
    <w:rsid w:val="00D07E5B"/>
    <w:rsid w:val="00D106C1"/>
    <w:rsid w:val="00D11841"/>
    <w:rsid w:val="00D14D42"/>
    <w:rsid w:val="00D23741"/>
    <w:rsid w:val="00D23FF1"/>
    <w:rsid w:val="00D30C4B"/>
    <w:rsid w:val="00D3470C"/>
    <w:rsid w:val="00D43EDD"/>
    <w:rsid w:val="00D5646C"/>
    <w:rsid w:val="00D60D0C"/>
    <w:rsid w:val="00D633A1"/>
    <w:rsid w:val="00D63A0A"/>
    <w:rsid w:val="00D658B4"/>
    <w:rsid w:val="00D663BE"/>
    <w:rsid w:val="00D67C0D"/>
    <w:rsid w:val="00D91641"/>
    <w:rsid w:val="00D917A0"/>
    <w:rsid w:val="00D9233A"/>
    <w:rsid w:val="00D96F15"/>
    <w:rsid w:val="00DA234D"/>
    <w:rsid w:val="00DA3BEE"/>
    <w:rsid w:val="00DA4205"/>
    <w:rsid w:val="00DA7A89"/>
    <w:rsid w:val="00DB1E3C"/>
    <w:rsid w:val="00DB3128"/>
    <w:rsid w:val="00DB5575"/>
    <w:rsid w:val="00DC0EFA"/>
    <w:rsid w:val="00DC3099"/>
    <w:rsid w:val="00DC58A8"/>
    <w:rsid w:val="00DC6402"/>
    <w:rsid w:val="00DC71A7"/>
    <w:rsid w:val="00DD02FC"/>
    <w:rsid w:val="00DD418E"/>
    <w:rsid w:val="00DD57E9"/>
    <w:rsid w:val="00DF067C"/>
    <w:rsid w:val="00DF3326"/>
    <w:rsid w:val="00DF56BA"/>
    <w:rsid w:val="00DF6F9B"/>
    <w:rsid w:val="00DF706C"/>
    <w:rsid w:val="00E03791"/>
    <w:rsid w:val="00E10805"/>
    <w:rsid w:val="00E12BD4"/>
    <w:rsid w:val="00E1706D"/>
    <w:rsid w:val="00E267E4"/>
    <w:rsid w:val="00E31179"/>
    <w:rsid w:val="00E3262D"/>
    <w:rsid w:val="00E44F29"/>
    <w:rsid w:val="00E51944"/>
    <w:rsid w:val="00E524F1"/>
    <w:rsid w:val="00E540B8"/>
    <w:rsid w:val="00E56DE3"/>
    <w:rsid w:val="00E60EB1"/>
    <w:rsid w:val="00E714FE"/>
    <w:rsid w:val="00E71A5E"/>
    <w:rsid w:val="00E740C9"/>
    <w:rsid w:val="00E745F9"/>
    <w:rsid w:val="00E75416"/>
    <w:rsid w:val="00E82285"/>
    <w:rsid w:val="00E822C9"/>
    <w:rsid w:val="00E8686C"/>
    <w:rsid w:val="00E9013E"/>
    <w:rsid w:val="00E90586"/>
    <w:rsid w:val="00E90E38"/>
    <w:rsid w:val="00E923CD"/>
    <w:rsid w:val="00EA01D7"/>
    <w:rsid w:val="00EA043E"/>
    <w:rsid w:val="00EA05A9"/>
    <w:rsid w:val="00EA1258"/>
    <w:rsid w:val="00EA4DFE"/>
    <w:rsid w:val="00EA5D35"/>
    <w:rsid w:val="00EA7D86"/>
    <w:rsid w:val="00EC0618"/>
    <w:rsid w:val="00EC2B0A"/>
    <w:rsid w:val="00EC370B"/>
    <w:rsid w:val="00EC377C"/>
    <w:rsid w:val="00EC3840"/>
    <w:rsid w:val="00EF377A"/>
    <w:rsid w:val="00F050F0"/>
    <w:rsid w:val="00F074CB"/>
    <w:rsid w:val="00F118B6"/>
    <w:rsid w:val="00F133CF"/>
    <w:rsid w:val="00F15F2B"/>
    <w:rsid w:val="00F1611A"/>
    <w:rsid w:val="00F204DC"/>
    <w:rsid w:val="00F25F10"/>
    <w:rsid w:val="00F26DE8"/>
    <w:rsid w:val="00F27077"/>
    <w:rsid w:val="00F305B6"/>
    <w:rsid w:val="00F331A9"/>
    <w:rsid w:val="00F35F3D"/>
    <w:rsid w:val="00F36C43"/>
    <w:rsid w:val="00F37258"/>
    <w:rsid w:val="00F37DCF"/>
    <w:rsid w:val="00F4286E"/>
    <w:rsid w:val="00F463A3"/>
    <w:rsid w:val="00F464D3"/>
    <w:rsid w:val="00F47EAD"/>
    <w:rsid w:val="00F511C3"/>
    <w:rsid w:val="00F52007"/>
    <w:rsid w:val="00F5227C"/>
    <w:rsid w:val="00F54D95"/>
    <w:rsid w:val="00F54E96"/>
    <w:rsid w:val="00F566D2"/>
    <w:rsid w:val="00F622CB"/>
    <w:rsid w:val="00F62B04"/>
    <w:rsid w:val="00F64CF7"/>
    <w:rsid w:val="00F66EB1"/>
    <w:rsid w:val="00F67A90"/>
    <w:rsid w:val="00F70045"/>
    <w:rsid w:val="00F7025F"/>
    <w:rsid w:val="00F70E42"/>
    <w:rsid w:val="00F719EF"/>
    <w:rsid w:val="00F74353"/>
    <w:rsid w:val="00F745D7"/>
    <w:rsid w:val="00F74617"/>
    <w:rsid w:val="00F76818"/>
    <w:rsid w:val="00F802E8"/>
    <w:rsid w:val="00F81073"/>
    <w:rsid w:val="00F84477"/>
    <w:rsid w:val="00F844DA"/>
    <w:rsid w:val="00F87238"/>
    <w:rsid w:val="00F87FDC"/>
    <w:rsid w:val="00F900B5"/>
    <w:rsid w:val="00F90F4C"/>
    <w:rsid w:val="00F94AD2"/>
    <w:rsid w:val="00FA09FF"/>
    <w:rsid w:val="00FA5A0F"/>
    <w:rsid w:val="00FA69E7"/>
    <w:rsid w:val="00FA7E86"/>
    <w:rsid w:val="00FB3774"/>
    <w:rsid w:val="00FB77F3"/>
    <w:rsid w:val="00FC5D21"/>
    <w:rsid w:val="00FD434A"/>
    <w:rsid w:val="00FD4AF9"/>
    <w:rsid w:val="00FD5AE5"/>
    <w:rsid w:val="00FD5FF2"/>
    <w:rsid w:val="00FD73D1"/>
    <w:rsid w:val="00FD74BC"/>
    <w:rsid w:val="00FE53C3"/>
    <w:rsid w:val="00FE6615"/>
    <w:rsid w:val="00FE7CD9"/>
    <w:rsid w:val="00FF029C"/>
    <w:rsid w:val="00FF1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CF37A1"/>
    <w:rPr>
      <w:color w:val="0000FF" w:themeColor="hyperlink"/>
      <w:u w:val="single"/>
    </w:rPr>
  </w:style>
  <w:style w:type="paragraph" w:styleId="NoSpacing">
    <w:name w:val="No Spacing"/>
    <w:uiPriority w:val="1"/>
    <w:qFormat/>
    <w:rsid w:val="00DB1E3C"/>
    <w:pPr>
      <w:spacing w:after="0" w:line="240" w:lineRule="auto"/>
    </w:pPr>
    <w:rPr>
      <w:lang w:val="en-GB"/>
    </w:rPr>
  </w:style>
  <w:style w:type="character" w:styleId="FollowedHyperlink">
    <w:name w:val="FollowedHyperlink"/>
    <w:basedOn w:val="DefaultParagraphFont"/>
    <w:uiPriority w:val="99"/>
    <w:semiHidden/>
    <w:unhideWhenUsed/>
    <w:rsid w:val="00B64B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1356421030">
      <w:bodyDiv w:val="1"/>
      <w:marLeft w:val="0"/>
      <w:marRight w:val="0"/>
      <w:marTop w:val="0"/>
      <w:marBottom w:val="0"/>
      <w:divBdr>
        <w:top w:val="none" w:sz="0" w:space="0" w:color="auto"/>
        <w:left w:val="none" w:sz="0" w:space="0" w:color="auto"/>
        <w:bottom w:val="none" w:sz="0" w:space="0" w:color="auto"/>
        <w:right w:val="none" w:sz="0" w:space="0" w:color="auto"/>
      </w:divBdr>
    </w:div>
    <w:div w:id="152647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urrane\AppData\Local\Microsoft\Windows\Temporary%20Internet%20Files\Content.Outlook\OE8KNCNT\www.policeombudsman.org\About-Us\Publications\Equality" TargetMode="External"/><Relationship Id="rId18" Type="http://schemas.openxmlformats.org/officeDocument/2006/relationships/hyperlink" Target="https://www.policeombudsman.org/About-Us/Publication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cid:image002.jpg@01D8B6E3.305E7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
      <w:docPartPr>
        <w:name w:val="B3BD8745006E443BBADEB50F3B157740"/>
        <w:category>
          <w:name w:val="General"/>
          <w:gallery w:val="placeholder"/>
        </w:category>
        <w:types>
          <w:type w:val="bbPlcHdr"/>
        </w:types>
        <w:behaviors>
          <w:behavior w:val="content"/>
        </w:behaviors>
        <w:guid w:val="{B20F901D-BC68-4F87-8555-9C516E3E9978}"/>
      </w:docPartPr>
      <w:docPartBody>
        <w:p w:rsidR="008F03E6" w:rsidRDefault="009C6440" w:rsidP="009C6440">
          <w:pPr>
            <w:pStyle w:val="B3BD8745006E443BBADEB50F3B157740"/>
          </w:pPr>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F0"/>
    <w:rsid w:val="001C1EF0"/>
    <w:rsid w:val="00336054"/>
    <w:rsid w:val="00481101"/>
    <w:rsid w:val="004C52E1"/>
    <w:rsid w:val="0060294C"/>
    <w:rsid w:val="006F0001"/>
    <w:rsid w:val="008F03E6"/>
    <w:rsid w:val="00916A97"/>
    <w:rsid w:val="009802BE"/>
    <w:rsid w:val="009C6440"/>
    <w:rsid w:val="00D95ECB"/>
    <w:rsid w:val="00F91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440"/>
    <w:rPr>
      <w:color w:val="808080"/>
    </w:rPr>
  </w:style>
  <w:style w:type="paragraph" w:customStyle="1" w:styleId="B3BD8745006E443BBADEB50F3B157740">
    <w:name w:val="B3BD8745006E443BBADEB50F3B157740"/>
    <w:rsid w:val="009C644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14" ma:contentTypeDescription="Create a new document." ma:contentTypeScope="" ma:versionID="00d89e8ede34260dee1703cc8877c4c6">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dde9476b489fc0b28bc4ec4887286f92"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3cbcd7-bd7a-4640-bb16-b2ad69c99bd6}"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A832A-D37C-467C-A082-013F2C668F7A}">
  <ds:schemaRefs>
    <ds:schemaRef ds:uri="cb813a64-d609-4417-b56a-2f86feea4237"/>
    <ds:schemaRef ds:uri="http://purl.org/dc/terms/"/>
    <ds:schemaRef ds:uri="http://schemas.openxmlformats.org/package/2006/metadata/core-properties"/>
    <ds:schemaRef ds:uri="http://schemas.microsoft.com/office/2006/documentManagement/types"/>
    <ds:schemaRef ds:uri="dc8f04f3-fc5c-4731-95f8-91a41d1b009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ACFF26E-EC85-40D2-B122-E1FDBD6F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4.xml><?xml version="1.0" encoding="utf-8"?>
<ds:datastoreItem xmlns:ds="http://schemas.openxmlformats.org/officeDocument/2006/customXml" ds:itemID="{276C78D8-FD41-461B-8843-0294F48C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6069</Words>
  <Characters>32839</Characters>
  <Application>Microsoft Office Word</Application>
  <DocSecurity>0</DocSecurity>
  <Lines>1059</Lines>
  <Paragraphs>532</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
  <cp:keywords/>
  <dc:description/>
  <cp:lastModifiedBy/>
  <cp:revision>1</cp:revision>
  <dcterms:created xsi:type="dcterms:W3CDTF">2025-09-08T11:22:00Z</dcterms:created>
  <dcterms:modified xsi:type="dcterms:W3CDTF">2025-09-08T11:24:00Z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