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bookmarkStart w:id="0" w:name="_GoBack"/>
      <w:bookmarkEnd w:id="0"/>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EA71FC">
        <w:rPr>
          <w:noProof/>
          <w:lang w:eastAsia="en-GB"/>
        </w:rPr>
        <mc:AlternateContent>
          <mc:Choice Requires="wpc">
            <w:drawing>
              <wp:inline distT="0" distB="0" distL="0" distR="0">
                <wp:extent cx="5257800" cy="8230235"/>
                <wp:effectExtent l="635"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4565C6" w:rsidP="00903349">
            <w:r>
              <w:t>Flexible Working</w:t>
            </w:r>
            <w:r w:rsidR="00E20833">
              <w:t xml:space="preserve"> Policy</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1E71BB" w:rsidP="00903349">
            <w:r>
              <w:t>Revised</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1E71BB" w:rsidRDefault="001E71BB" w:rsidP="001E71BB">
            <w:r>
              <w:t>The aim of the policy is</w:t>
            </w:r>
            <w:r w:rsidR="000E3EEB">
              <w:t xml:space="preserve"> </w:t>
            </w:r>
            <w:r w:rsidR="004565C6">
              <w:t>advise and guide all eligible employees on the rights available and procedure to follow should they wish to apply for flexible working through an alternative working pattern.</w:t>
            </w:r>
          </w:p>
          <w:p w:rsidR="001E71BB" w:rsidRPr="00495BF0" w:rsidRDefault="001E71BB"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911A8E" w:rsidP="00903349">
            <w:r>
              <w:t xml:space="preserve">Human Resources Manager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Pr="003D4CD3" w:rsidRDefault="00911A8E" w:rsidP="00903349">
            <w:pPr>
              <w:rPr>
                <w:rFonts w:cs="Arial"/>
                <w:szCs w:val="24"/>
              </w:rPr>
            </w:pPr>
            <w:r>
              <w:rPr>
                <w:rFonts w:cs="Arial"/>
                <w:szCs w:val="24"/>
              </w:rPr>
              <w:t>HR Manager.</w:t>
            </w:r>
          </w:p>
          <w:p w:rsidR="00911A8E" w:rsidRDefault="00911A8E" w:rsidP="00903349">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EA71FC"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9525" r="9525" b="1206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C5934"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EA71FC"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9525" r="9525" b="1206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0E3EE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0E3EEB">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EA71FC"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9525" r="9525" b="1206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5835"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EA71FC"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5715" r="9525" b="635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252F8F"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EA71FC"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5080" r="9525"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EA71FC"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5080" r="9525" b="698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EA71FC"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5080" r="9525" b="698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6483E"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EA71FC"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5080" r="9525" b="698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252F8F"/>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EA71FC"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Pr="00FA0121"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p>
    <w:p w:rsidR="00911A8E" w:rsidRPr="00FA0121" w:rsidRDefault="00911A8E" w:rsidP="00911A8E">
      <w:pPr>
        <w:spacing w:line="240" w:lineRule="atLeast"/>
        <w:ind w:hanging="180"/>
        <w:rPr>
          <w:rFonts w:cs="Arial"/>
          <w:bCs/>
          <w:sz w:val="28"/>
          <w:szCs w:val="28"/>
        </w:rPr>
      </w:pPr>
    </w:p>
    <w:p w:rsidR="00911A8E" w:rsidRDefault="004565C6" w:rsidP="00B87AD8">
      <w:pPr>
        <w:spacing w:line="240" w:lineRule="atLeast"/>
        <w:ind w:left="720" w:hanging="180"/>
        <w:rPr>
          <w:rFonts w:cs="Arial"/>
          <w:bCs/>
          <w:sz w:val="28"/>
          <w:szCs w:val="28"/>
        </w:rPr>
      </w:pPr>
      <w:r>
        <w:rPr>
          <w:rFonts w:cs="Arial"/>
          <w:bCs/>
          <w:sz w:val="28"/>
          <w:szCs w:val="28"/>
        </w:rPr>
        <w:t>Flexi-Time Policy</w:t>
      </w: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201364" w:rsidRDefault="00201364" w:rsidP="00B87AD8">
      <w:pPr>
        <w:ind w:left="540"/>
        <w:rPr>
          <w:rFonts w:cs="Arial"/>
          <w:sz w:val="28"/>
          <w:szCs w:val="28"/>
        </w:rPr>
      </w:pPr>
    </w:p>
    <w:p w:rsidR="00911A8E" w:rsidRDefault="004565C6" w:rsidP="00B87AD8">
      <w:pPr>
        <w:ind w:left="540"/>
        <w:rPr>
          <w:rFonts w:cs="Arial"/>
          <w:sz w:val="28"/>
          <w:szCs w:val="28"/>
        </w:rPr>
      </w:pPr>
      <w:r>
        <w:rPr>
          <w:rFonts w:cs="Arial"/>
          <w:sz w:val="28"/>
          <w:szCs w:val="28"/>
        </w:rPr>
        <w:t>SMT</w:t>
      </w: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w:t>
            </w:r>
            <w:r w:rsidR="00B87AD8">
              <w:rPr>
                <w:rFonts w:cs="Arial"/>
                <w:szCs w:val="24"/>
              </w:rPr>
              <w:t>aff in post as at 1 Ja</w:t>
            </w:r>
            <w:r w:rsidR="000E3EEB">
              <w:rPr>
                <w:rFonts w:cs="Arial"/>
                <w:szCs w:val="24"/>
              </w:rPr>
              <w:t>nuary 2018</w:t>
            </w:r>
            <w:r>
              <w:rPr>
                <w:rFonts w:cs="Arial"/>
                <w:szCs w:val="24"/>
              </w:rPr>
              <w:t xml:space="preserve"> (Source Fair Employment Monitoring Report):</w:t>
            </w:r>
          </w:p>
          <w:p w:rsidR="00AC4776" w:rsidRDefault="000E3EEB" w:rsidP="00AC4776">
            <w:pPr>
              <w:rPr>
                <w:rFonts w:cs="Arial"/>
              </w:rPr>
            </w:pPr>
            <w:r>
              <w:rPr>
                <w:rFonts w:cs="Arial"/>
              </w:rPr>
              <w:t>50</w:t>
            </w:r>
            <w:r w:rsidR="00AC4776">
              <w:rPr>
                <w:rFonts w:cs="Arial"/>
              </w:rPr>
              <w:t>% Protestant Background</w:t>
            </w:r>
          </w:p>
          <w:p w:rsidR="00AC4776" w:rsidRDefault="00AC4776" w:rsidP="00AC4776">
            <w:pPr>
              <w:rPr>
                <w:rFonts w:cs="Arial"/>
              </w:rPr>
            </w:pPr>
          </w:p>
          <w:p w:rsidR="00AC4776" w:rsidRDefault="000E3EEB" w:rsidP="00AC4776">
            <w:pPr>
              <w:rPr>
                <w:rFonts w:cs="Arial"/>
              </w:rPr>
            </w:pPr>
            <w:r>
              <w:rPr>
                <w:rFonts w:cs="Arial"/>
              </w:rPr>
              <w:t>39.7</w:t>
            </w:r>
            <w:r w:rsidR="00AC4776">
              <w:rPr>
                <w:rFonts w:cs="Arial"/>
              </w:rPr>
              <w:t>% Roman Catholic Background</w:t>
            </w:r>
          </w:p>
          <w:p w:rsidR="00911A8E" w:rsidRPr="00556E21" w:rsidRDefault="000E3EEB" w:rsidP="00AC4776">
            <w:pPr>
              <w:spacing w:before="240" w:after="240"/>
              <w:rPr>
                <w:rFonts w:cs="Arial"/>
                <w:szCs w:val="24"/>
              </w:rPr>
            </w:pPr>
            <w:r>
              <w:rPr>
                <w:rFonts w:cs="Arial"/>
              </w:rPr>
              <w:t>10.3</w:t>
            </w:r>
            <w:r w:rsidR="00AC4776">
              <w:rPr>
                <w:rFonts w:cs="Arial"/>
              </w:rPr>
              <w:t>%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w:t>
            </w:r>
            <w:r w:rsidR="00201364">
              <w:rPr>
                <w:rFonts w:cs="Arial"/>
                <w:szCs w:val="24"/>
              </w:rPr>
              <w:t>aff in post as at 1 January 2017</w:t>
            </w:r>
            <w:r w:rsidR="00AC4776">
              <w:rPr>
                <w:rFonts w:cs="Arial"/>
                <w:szCs w:val="24"/>
              </w:rPr>
              <w:t xml:space="preserve"> (Source Fair Employment Monitoring Report):</w:t>
            </w:r>
          </w:p>
          <w:p w:rsidR="00911A8E" w:rsidRDefault="000E3EEB" w:rsidP="00903349">
            <w:pPr>
              <w:spacing w:before="240" w:after="240"/>
              <w:rPr>
                <w:rFonts w:cs="Arial"/>
                <w:szCs w:val="24"/>
              </w:rPr>
            </w:pPr>
            <w:r>
              <w:rPr>
                <w:rFonts w:cs="Arial"/>
                <w:szCs w:val="24"/>
              </w:rPr>
              <w:t>57</w:t>
            </w:r>
            <w:r w:rsidR="00AC4776">
              <w:rPr>
                <w:rFonts w:cs="Arial"/>
                <w:szCs w:val="24"/>
              </w:rPr>
              <w:t xml:space="preserve">% Female </w:t>
            </w:r>
          </w:p>
          <w:p w:rsidR="00AC4776" w:rsidRDefault="000E3EEB" w:rsidP="00903349">
            <w:pPr>
              <w:spacing w:before="240" w:after="240"/>
              <w:rPr>
                <w:rFonts w:cs="Arial"/>
                <w:szCs w:val="24"/>
              </w:rPr>
            </w:pPr>
            <w:r>
              <w:rPr>
                <w:rFonts w:cs="Arial"/>
                <w:szCs w:val="24"/>
              </w:rPr>
              <w:t>43</w:t>
            </w:r>
            <w:r w:rsidR="00AC4776">
              <w:rPr>
                <w:rFonts w:cs="Arial"/>
                <w:szCs w:val="24"/>
              </w:rPr>
              <w:t>% Male</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A27733" w:rsidP="00903349">
            <w:pPr>
              <w:spacing w:before="240" w:after="240"/>
              <w:rPr>
                <w:rFonts w:cs="Arial"/>
                <w:b/>
                <w:sz w:val="28"/>
                <w:szCs w:val="28"/>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E138F3" w:rsidP="00A27733">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4565C6" w:rsidP="00903349">
            <w:pPr>
              <w:spacing w:before="240" w:after="240"/>
              <w:rPr>
                <w:rFonts w:cs="Arial"/>
                <w:b/>
                <w:sz w:val="28"/>
                <w:szCs w:val="28"/>
              </w:rPr>
            </w:pPr>
            <w:r>
              <w:rPr>
                <w:rFonts w:cs="Arial"/>
                <w:szCs w:val="24"/>
              </w:rPr>
              <w:t>The Policy introduces term time working.  While all employees can apply for this type of flexible working, it focuses on those staff which school age children.</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lastRenderedPageBreak/>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AE54F9">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AE54F9">
            <w:r>
              <w:rPr>
                <w:rFonts w:cs="Arial"/>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AE54F9">
            <w:r>
              <w:rPr>
                <w:rFonts w:cs="Arial"/>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AE54F9">
            <w:r>
              <w:rPr>
                <w:rFonts w:cs="Arial"/>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AE54F9">
            <w:r>
              <w:rPr>
                <w:rFonts w:cs="Arial"/>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AE54F9">
            <w:r>
              <w:rPr>
                <w:rFonts w:cs="Arial"/>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AE54F9">
            <w:r>
              <w:rPr>
                <w:rFonts w:cs="Arial"/>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AE54F9">
            <w:r>
              <w:rPr>
                <w:rFonts w:cs="Arial"/>
                <w:szCs w:val="24"/>
              </w:rPr>
              <w:t xml:space="preserve">It is not anticipated that the policy will impact on equality of opportunity in this category. </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E138F3" w:rsidP="00AE54F9">
            <w:r>
              <w:rPr>
                <w:rFonts w:cs="Arial"/>
                <w:szCs w:val="24"/>
              </w:rPr>
              <w:t xml:space="preserve">It is not anticipated that the policy will impact on equality of opportunity in this category. </w:t>
            </w:r>
            <w:r w:rsidR="00AE54F9">
              <w:rPr>
                <w:rFonts w:cs="Arial"/>
                <w:szCs w:val="24"/>
              </w:rPr>
              <w:t>The term time element of the policy refers specifically to those who care for school aged children.</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201364">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7733">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A27733">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438"/>
        <w:gridCol w:w="1560"/>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6C402B" w:rsidP="00903349">
            <w:pPr>
              <w:spacing w:before="120" w:after="120"/>
              <w:rPr>
                <w:rFonts w:cs="Arial"/>
                <w:sz w:val="28"/>
                <w:szCs w:val="28"/>
              </w:rPr>
            </w:pPr>
            <w:r>
              <w:rPr>
                <w:rFonts w:cs="Arial"/>
                <w:sz w:val="28"/>
                <w:szCs w:val="28"/>
              </w:rPr>
              <w:t>Paula Gillespie</w:t>
            </w:r>
          </w:p>
          <w:p w:rsidR="00911A8E" w:rsidRDefault="00911A8E" w:rsidP="00903349">
            <w:pPr>
              <w:spacing w:before="120" w:after="120"/>
              <w:rPr>
                <w:rFonts w:cs="Arial"/>
                <w:sz w:val="28"/>
                <w:szCs w:val="28"/>
              </w:rPr>
            </w:pPr>
          </w:p>
          <w:p w:rsidR="00911A8E" w:rsidRDefault="00911A8E" w:rsidP="00903349">
            <w:pPr>
              <w:spacing w:before="120" w:after="120"/>
              <w:rPr>
                <w:rFonts w:cs="Arial"/>
                <w:sz w:val="28"/>
                <w:szCs w:val="28"/>
              </w:rPr>
            </w:pPr>
          </w:p>
          <w:p w:rsidR="00911A8E" w:rsidRDefault="00911A8E" w:rsidP="00903349">
            <w:pPr>
              <w:spacing w:before="120" w:after="120"/>
              <w:rPr>
                <w:rFonts w:cs="Arial"/>
                <w:sz w:val="28"/>
                <w:szCs w:val="28"/>
              </w:rPr>
            </w:pPr>
          </w:p>
        </w:tc>
        <w:tc>
          <w:tcPr>
            <w:tcW w:w="3438" w:type="dxa"/>
          </w:tcPr>
          <w:p w:rsidR="00911A8E" w:rsidRDefault="00AE54F9" w:rsidP="00903349">
            <w:pPr>
              <w:spacing w:before="120" w:after="120"/>
              <w:rPr>
                <w:rFonts w:cs="Arial"/>
                <w:sz w:val="28"/>
                <w:szCs w:val="28"/>
              </w:rPr>
            </w:pPr>
            <w:r>
              <w:rPr>
                <w:rFonts w:cs="Arial"/>
                <w:sz w:val="28"/>
                <w:szCs w:val="28"/>
              </w:rPr>
              <w:t>Acting Director of Corporate Services</w:t>
            </w:r>
          </w:p>
          <w:p w:rsidR="00911A8E" w:rsidRDefault="00911A8E" w:rsidP="00903349">
            <w:pPr>
              <w:spacing w:before="120" w:after="120"/>
              <w:rPr>
                <w:rFonts w:cs="Arial"/>
                <w:sz w:val="28"/>
                <w:szCs w:val="28"/>
              </w:rPr>
            </w:pPr>
          </w:p>
        </w:tc>
        <w:tc>
          <w:tcPr>
            <w:tcW w:w="1560" w:type="dxa"/>
          </w:tcPr>
          <w:p w:rsidR="00911A8E" w:rsidRDefault="00AE54F9" w:rsidP="00315C2A">
            <w:pPr>
              <w:spacing w:before="120" w:after="120"/>
              <w:rPr>
                <w:rFonts w:cs="Arial"/>
                <w:sz w:val="28"/>
                <w:szCs w:val="28"/>
              </w:rPr>
            </w:pPr>
            <w:r>
              <w:rPr>
                <w:rFonts w:cs="Arial"/>
                <w:sz w:val="28"/>
                <w:szCs w:val="28"/>
              </w:rPr>
              <w:t>11/02/19</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DD11B3" w:rsidP="00903349">
            <w:pPr>
              <w:spacing w:before="120" w:after="120"/>
              <w:rPr>
                <w:rFonts w:cs="Arial"/>
                <w:sz w:val="28"/>
                <w:szCs w:val="28"/>
              </w:rPr>
            </w:pPr>
            <w:r>
              <w:rPr>
                <w:rFonts w:cs="Arial"/>
                <w:sz w:val="28"/>
                <w:szCs w:val="28"/>
              </w:rPr>
              <w:t>Olwen Laird</w:t>
            </w:r>
          </w:p>
        </w:tc>
        <w:tc>
          <w:tcPr>
            <w:tcW w:w="3438" w:type="dxa"/>
          </w:tcPr>
          <w:p w:rsidR="00911A8E" w:rsidRDefault="00AE54F9" w:rsidP="00583FBC">
            <w:pPr>
              <w:spacing w:before="120" w:after="120"/>
              <w:rPr>
                <w:rFonts w:cs="Arial"/>
                <w:sz w:val="28"/>
                <w:szCs w:val="28"/>
              </w:rPr>
            </w:pPr>
            <w:r>
              <w:rPr>
                <w:rFonts w:cs="Arial"/>
                <w:sz w:val="28"/>
                <w:szCs w:val="28"/>
              </w:rPr>
              <w:t>Chief Executive</w:t>
            </w:r>
          </w:p>
        </w:tc>
        <w:tc>
          <w:tcPr>
            <w:tcW w:w="1560" w:type="dxa"/>
          </w:tcPr>
          <w:p w:rsidR="00911A8E" w:rsidRDefault="00337392" w:rsidP="00903349">
            <w:pPr>
              <w:spacing w:before="120" w:after="120"/>
              <w:rPr>
                <w:rFonts w:cs="Arial"/>
                <w:sz w:val="28"/>
                <w:szCs w:val="28"/>
              </w:rPr>
            </w:pPr>
            <w:r>
              <w:rPr>
                <w:rFonts w:cs="Arial"/>
                <w:sz w:val="28"/>
                <w:szCs w:val="28"/>
              </w:rPr>
              <w:t>11/02/19</w:t>
            </w: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095AA7"/>
    <w:rsid w:val="000E3EEB"/>
    <w:rsid w:val="000F42BE"/>
    <w:rsid w:val="001E71BB"/>
    <w:rsid w:val="00201364"/>
    <w:rsid w:val="00226ABB"/>
    <w:rsid w:val="00252F8F"/>
    <w:rsid w:val="00285A0F"/>
    <w:rsid w:val="00315C2A"/>
    <w:rsid w:val="00337392"/>
    <w:rsid w:val="00380BA5"/>
    <w:rsid w:val="0043045B"/>
    <w:rsid w:val="004417B2"/>
    <w:rsid w:val="004565C6"/>
    <w:rsid w:val="00583FBC"/>
    <w:rsid w:val="005B506E"/>
    <w:rsid w:val="005F7521"/>
    <w:rsid w:val="006C402B"/>
    <w:rsid w:val="0076411D"/>
    <w:rsid w:val="008D55AB"/>
    <w:rsid w:val="00903349"/>
    <w:rsid w:val="00911A8E"/>
    <w:rsid w:val="00923994"/>
    <w:rsid w:val="00972F79"/>
    <w:rsid w:val="00975533"/>
    <w:rsid w:val="00A25769"/>
    <w:rsid w:val="00A27733"/>
    <w:rsid w:val="00AB1B4A"/>
    <w:rsid w:val="00AC4776"/>
    <w:rsid w:val="00AE54F9"/>
    <w:rsid w:val="00B87AD8"/>
    <w:rsid w:val="00D31971"/>
    <w:rsid w:val="00DD11B3"/>
    <w:rsid w:val="00E138F3"/>
    <w:rsid w:val="00E17407"/>
    <w:rsid w:val="00E20261"/>
    <w:rsid w:val="00E20833"/>
    <w:rsid w:val="00EA71FC"/>
    <w:rsid w:val="00FB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2019-02-11T15:22:00Z</dcterms:created>
  <dcterms:modified xsi:type="dcterms:W3CDTF">2019-02-11T15:22:00Z</dcterms:modified>
</cp:coreProperties>
</file>